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08E35" w14:textId="270D5882" w:rsidR="000609C0" w:rsidRPr="00566057" w:rsidRDefault="000609C0" w:rsidP="000609C0">
      <w:pPr>
        <w:pStyle w:val="3GPPHeader"/>
        <w:spacing w:after="60"/>
        <w:rPr>
          <w:sz w:val="32"/>
          <w:szCs w:val="32"/>
        </w:rPr>
      </w:pPr>
      <w:r w:rsidRPr="00566057">
        <w:t>3GPP TSG-RAN WG1 Meeting #10</w:t>
      </w:r>
      <w:r w:rsidR="00461CEA" w:rsidRPr="00566057">
        <w:t>7</w:t>
      </w:r>
      <w:r w:rsidR="00712B07" w:rsidRPr="00566057">
        <w:t>bis</w:t>
      </w:r>
      <w:r w:rsidRPr="00566057">
        <w:t>-e</w:t>
      </w:r>
      <w:r w:rsidRPr="00566057">
        <w:tab/>
      </w:r>
      <w:r w:rsidRPr="00566057">
        <w:rPr>
          <w:sz w:val="32"/>
          <w:szCs w:val="32"/>
        </w:rPr>
        <w:t xml:space="preserve">Tdoc </w:t>
      </w:r>
      <w:r w:rsidR="00566057" w:rsidRPr="00566057">
        <w:rPr>
          <w:sz w:val="32"/>
          <w:szCs w:val="32"/>
        </w:rPr>
        <w:t>R1-2200441</w:t>
      </w:r>
    </w:p>
    <w:p w14:paraId="0DAC61EC" w14:textId="3B1C3255" w:rsidR="000609C0" w:rsidRPr="00566057" w:rsidRDefault="000609C0" w:rsidP="000609C0">
      <w:pPr>
        <w:pStyle w:val="3GPPHeader"/>
      </w:pPr>
      <w:r w:rsidRPr="00566057">
        <w:t xml:space="preserve">E-meeting, </w:t>
      </w:r>
      <w:r w:rsidR="00712B07" w:rsidRPr="00566057">
        <w:t>January</w:t>
      </w:r>
      <w:r w:rsidRPr="00566057">
        <w:t xml:space="preserve"> 1</w:t>
      </w:r>
      <w:r w:rsidR="00712B07" w:rsidRPr="00566057">
        <w:t>7</w:t>
      </w:r>
      <w:r w:rsidRPr="00566057">
        <w:rPr>
          <w:vertAlign w:val="superscript"/>
        </w:rPr>
        <w:t>th</w:t>
      </w:r>
      <w:r w:rsidRPr="00566057">
        <w:t xml:space="preserve"> – </w:t>
      </w:r>
      <w:r w:rsidR="00712B07" w:rsidRPr="00566057">
        <w:t>25</w:t>
      </w:r>
      <w:r w:rsidRPr="00566057">
        <w:rPr>
          <w:vertAlign w:val="superscript"/>
        </w:rPr>
        <w:t>th</w:t>
      </w:r>
      <w:r w:rsidRPr="00566057">
        <w:t>, 202</w:t>
      </w:r>
      <w:r w:rsidR="00712B07" w:rsidRPr="00566057">
        <w:t>2</w:t>
      </w:r>
    </w:p>
    <w:p w14:paraId="293545F8" w14:textId="77777777" w:rsidR="000609C0" w:rsidRPr="00DB0376" w:rsidRDefault="000609C0" w:rsidP="000609C0">
      <w:pPr>
        <w:pStyle w:val="3GPPHeader"/>
        <w:rPr>
          <w:sz w:val="22"/>
        </w:rPr>
      </w:pPr>
      <w:r w:rsidRPr="00566057">
        <w:rPr>
          <w:sz w:val="22"/>
        </w:rPr>
        <w:t>Agenda Item:</w:t>
      </w:r>
      <w:r w:rsidRPr="00566057">
        <w:rPr>
          <w:sz w:val="22"/>
        </w:rPr>
        <w:tab/>
        <w:t>8.3.2</w:t>
      </w:r>
    </w:p>
    <w:p w14:paraId="7BCA0D83" w14:textId="77777777" w:rsidR="000609C0" w:rsidRPr="00DB0376" w:rsidRDefault="000609C0" w:rsidP="000609C0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 w:rsidRPr="00DB0376">
        <w:rPr>
          <w:sz w:val="22"/>
        </w:rPr>
        <w:t>Ericsson</w:t>
      </w:r>
    </w:p>
    <w:p w14:paraId="1175534D" w14:textId="77777777" w:rsidR="000609C0" w:rsidRPr="00DB0376" w:rsidRDefault="000609C0" w:rsidP="000609C0">
      <w:pPr>
        <w:pStyle w:val="3GPPHeader"/>
        <w:rPr>
          <w:sz w:val="22"/>
        </w:rPr>
      </w:pPr>
      <w:r w:rsidRPr="00DB0376">
        <w:rPr>
          <w:sz w:val="22"/>
        </w:rPr>
        <w:t>Title:</w:t>
      </w:r>
      <w:r w:rsidRPr="00DB0376">
        <w:rPr>
          <w:sz w:val="22"/>
        </w:rPr>
        <w:tab/>
        <w:t>Enhancements for IIoT/URLLC on Unlicensed Band</w:t>
      </w:r>
    </w:p>
    <w:p w14:paraId="2D5672ED" w14:textId="4C034ABB" w:rsidR="00E90E49" w:rsidRPr="000609C0" w:rsidRDefault="000609C0" w:rsidP="000609C0">
      <w:pPr>
        <w:pStyle w:val="3GPPHeader"/>
        <w:rPr>
          <w:sz w:val="22"/>
        </w:rPr>
      </w:pPr>
      <w:r w:rsidRPr="00DB0376">
        <w:rPr>
          <w:sz w:val="22"/>
        </w:rPr>
        <w:t>Document for:</w:t>
      </w:r>
      <w:r w:rsidRPr="00DB0376">
        <w:rPr>
          <w:sz w:val="22"/>
        </w:rPr>
        <w:tab/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47B2A652" w:rsidR="00477768" w:rsidRPr="00CE0424" w:rsidRDefault="000609C0" w:rsidP="00CE0424">
      <w:pPr>
        <w:pStyle w:val="BodyText"/>
      </w:pPr>
      <w:r>
        <w:t>In this contribution we address the remaining issues with respect to channel access related to FBE mode and harmonization of features for UL CG for operation on unlicensed bands.</w:t>
      </w:r>
    </w:p>
    <w:p w14:paraId="7AB7F18F" w14:textId="20044476" w:rsidR="00712B07" w:rsidRPr="00712B07" w:rsidRDefault="00230D18" w:rsidP="004D744D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AC9A0B6" w14:textId="04F20368" w:rsidR="004E29D8" w:rsidRDefault="004E29D8" w:rsidP="004E29D8">
      <w:pPr>
        <w:pStyle w:val="Heading2"/>
      </w:pPr>
      <w:r>
        <w:t>2.1</w:t>
      </w:r>
      <w:r>
        <w:tab/>
      </w:r>
      <w:r w:rsidR="003142DB">
        <w:t xml:space="preserve">Issue#1: </w:t>
      </w:r>
      <w:r w:rsidR="004D744D">
        <w:t>Transmission in idle period</w:t>
      </w:r>
    </w:p>
    <w:p w14:paraId="5E392924" w14:textId="4D19841C" w:rsidR="00B3124B" w:rsidRPr="0014165F" w:rsidRDefault="00CD49C8" w:rsidP="00B3124B">
      <w:pPr>
        <w:rPr>
          <w:szCs w:val="20"/>
          <w:lang w:val="en-GB" w:eastAsia="ja-JP"/>
        </w:rPr>
      </w:pPr>
      <w:r w:rsidRPr="0014165F">
        <w:rPr>
          <w:szCs w:val="20"/>
          <w:lang w:val="en-GB" w:eastAsia="ja-JP"/>
        </w:rPr>
        <w:t xml:space="preserve">The </w:t>
      </w:r>
      <w:r w:rsidR="00EF0A32" w:rsidRPr="00FC16AF">
        <w:rPr>
          <w:color w:val="0070C0"/>
          <w:szCs w:val="20"/>
          <w:lang w:val="en-GB" w:eastAsia="ja-JP"/>
        </w:rPr>
        <w:t>coloured</w:t>
      </w:r>
      <w:r w:rsidR="00EF0A32" w:rsidRPr="0014165F">
        <w:rPr>
          <w:szCs w:val="20"/>
          <w:lang w:val="en-GB" w:eastAsia="ja-JP"/>
        </w:rPr>
        <w:t xml:space="preserve"> descriptions in Clause </w:t>
      </w:r>
      <w:r w:rsidR="007D68B9" w:rsidRPr="0014165F">
        <w:rPr>
          <w:szCs w:val="20"/>
          <w:lang w:val="en-GB" w:eastAsia="ja-JP"/>
        </w:rPr>
        <w:t xml:space="preserve">4.3.1.2.1 and 4.3.1.2.2 shown below were intended to capture the following agreement. However, the </w:t>
      </w:r>
      <w:r w:rsidRPr="0014165F">
        <w:rPr>
          <w:szCs w:val="20"/>
          <w:lang w:val="en-GB" w:eastAsia="ja-JP"/>
        </w:rPr>
        <w:t xml:space="preserve">current specification </w:t>
      </w:r>
      <w:r w:rsidR="00EF0A32" w:rsidRPr="0014165F">
        <w:rPr>
          <w:szCs w:val="20"/>
          <w:lang w:val="en-GB" w:eastAsia="ja-JP"/>
        </w:rPr>
        <w:t>has not captured the highlighted part of the</w:t>
      </w:r>
      <w:r w:rsidR="007D68B9" w:rsidRPr="0014165F">
        <w:rPr>
          <w:szCs w:val="20"/>
          <w:lang w:val="en-GB" w:eastAsia="ja-JP"/>
        </w:rPr>
        <w:t xml:space="preserve"> </w:t>
      </w:r>
      <w:r w:rsidR="00EF0A32" w:rsidRPr="0014165F">
        <w:rPr>
          <w:szCs w:val="20"/>
          <w:lang w:val="en-GB" w:eastAsia="ja-JP"/>
        </w:rPr>
        <w:t>agreement.</w:t>
      </w:r>
    </w:p>
    <w:p w14:paraId="4456363C" w14:textId="77777777" w:rsidR="00B3124B" w:rsidRDefault="00B3124B" w:rsidP="00B3124B">
      <w:pPr>
        <w:rPr>
          <w:rFonts w:ascii="Calibri" w:hAnsi="Calibri" w:cs="Calibri"/>
          <w:highlight w:val="green"/>
          <w:lang w:eastAsia="ko-KR"/>
        </w:rPr>
      </w:pPr>
      <w:r>
        <w:rPr>
          <w:highlight w:val="green"/>
          <w:lang w:eastAsia="ko-KR"/>
        </w:rPr>
        <w:t>Agreements:</w:t>
      </w:r>
    </w:p>
    <w:p w14:paraId="3A6B6E12" w14:textId="77777777" w:rsidR="00B3124B" w:rsidRDefault="00B3124B" w:rsidP="00BA68FD">
      <w:pPr>
        <w:numPr>
          <w:ilvl w:val="0"/>
          <w:numId w:val="13"/>
        </w:numPr>
        <w:spacing w:after="0" w:line="240" w:lineRule="auto"/>
        <w:ind w:left="360"/>
        <w:jc w:val="both"/>
        <w:rPr>
          <w:lang w:eastAsia="ko-KR"/>
        </w:rPr>
      </w:pPr>
      <w:r>
        <w:rPr>
          <w:lang w:eastAsia="ko-KR"/>
        </w:rPr>
        <w:t>For semi-static channel access mode,</w:t>
      </w:r>
    </w:p>
    <w:p w14:paraId="466A6CF3" w14:textId="77777777" w:rsidR="00B3124B" w:rsidRDefault="00B3124B" w:rsidP="00BA68FD">
      <w:pPr>
        <w:numPr>
          <w:ilvl w:val="1"/>
          <w:numId w:val="14"/>
        </w:numPr>
        <w:spacing w:after="0" w:line="240" w:lineRule="auto"/>
        <w:ind w:left="1080"/>
        <w:jc w:val="both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When gNB operates as an initiating device </w:t>
      </w:r>
    </w:p>
    <w:p w14:paraId="7BE279E5" w14:textId="77777777" w:rsidR="00B3124B" w:rsidRDefault="00B3124B" w:rsidP="00BA68FD">
      <w:pPr>
        <w:numPr>
          <w:ilvl w:val="2"/>
          <w:numId w:val="14"/>
        </w:numPr>
        <w:spacing w:after="0" w:line="240" w:lineRule="auto"/>
        <w:ind w:left="1800"/>
        <w:jc w:val="both"/>
        <w:rPr>
          <w:highlight w:val="yellow"/>
          <w:lang w:eastAsia="zh-CN"/>
        </w:rPr>
      </w:pPr>
      <w:r>
        <w:rPr>
          <w:highlight w:val="yellow"/>
          <w:lang w:eastAsia="ko-KR"/>
        </w:rPr>
        <w:t>The gNB is not allowed to transmit during the idle period of any FFP associated with the gNB in which the gNB initates a COT</w:t>
      </w:r>
    </w:p>
    <w:p w14:paraId="3A6B3B4E" w14:textId="77777777" w:rsidR="00B3124B" w:rsidRDefault="00B3124B" w:rsidP="00BA68FD">
      <w:pPr>
        <w:numPr>
          <w:ilvl w:val="1"/>
          <w:numId w:val="14"/>
        </w:numPr>
        <w:spacing w:after="0" w:line="240" w:lineRule="auto"/>
        <w:ind w:left="1080"/>
        <w:jc w:val="both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When a UE operates as an initiating device </w:t>
      </w:r>
    </w:p>
    <w:p w14:paraId="3ECEF594" w14:textId="77777777" w:rsidR="00B3124B" w:rsidRDefault="00B3124B" w:rsidP="00BA68FD">
      <w:pPr>
        <w:numPr>
          <w:ilvl w:val="2"/>
          <w:numId w:val="14"/>
        </w:numPr>
        <w:spacing w:after="0" w:line="240" w:lineRule="auto"/>
        <w:ind w:left="1800"/>
        <w:jc w:val="both"/>
        <w:rPr>
          <w:highlight w:val="yellow"/>
          <w:lang w:eastAsia="ko-KR"/>
        </w:rPr>
      </w:pPr>
      <w:r>
        <w:rPr>
          <w:highlight w:val="yellow"/>
          <w:lang w:eastAsia="ko-KR"/>
        </w:rPr>
        <w:t>The UE is not allowed to transmit during the idle period of any FFP associated with the UE in which the UE initates a COT</w:t>
      </w:r>
    </w:p>
    <w:p w14:paraId="24B00B3B" w14:textId="77777777" w:rsidR="00B3124B" w:rsidRDefault="00B3124B" w:rsidP="00BA68FD">
      <w:pPr>
        <w:numPr>
          <w:ilvl w:val="1"/>
          <w:numId w:val="14"/>
        </w:numPr>
        <w:spacing w:after="0" w:line="240" w:lineRule="auto"/>
        <w:ind w:left="1080"/>
        <w:jc w:val="both"/>
        <w:rPr>
          <w:lang w:eastAsia="ko-KR"/>
        </w:rPr>
      </w:pPr>
      <w:r>
        <w:rPr>
          <w:lang w:eastAsia="ko-KR"/>
        </w:rPr>
        <w:t>When a UE shares a COT initiated by the gNB during an FFP associated with the gNB</w:t>
      </w:r>
    </w:p>
    <w:p w14:paraId="10AB8F75" w14:textId="77777777" w:rsidR="00B3124B" w:rsidRDefault="00B3124B" w:rsidP="00BA68FD">
      <w:pPr>
        <w:numPr>
          <w:ilvl w:val="2"/>
          <w:numId w:val="14"/>
        </w:numPr>
        <w:spacing w:after="0" w:line="240" w:lineRule="auto"/>
        <w:ind w:left="1800"/>
        <w:jc w:val="both"/>
        <w:rPr>
          <w:lang w:eastAsia="ko-KR"/>
        </w:rPr>
      </w:pPr>
      <w:r>
        <w:rPr>
          <w:lang w:eastAsia="ko-KR"/>
        </w:rPr>
        <w:t>The UE is not allowed to transmit during the idle period of that FFP in which the UE shares the COT initiated by the gNB</w:t>
      </w:r>
    </w:p>
    <w:p w14:paraId="20AB37C0" w14:textId="77777777" w:rsidR="00B3124B" w:rsidRDefault="00B3124B" w:rsidP="00BA68FD">
      <w:pPr>
        <w:numPr>
          <w:ilvl w:val="1"/>
          <w:numId w:val="14"/>
        </w:numPr>
        <w:spacing w:after="0" w:line="240" w:lineRule="auto"/>
        <w:ind w:left="1080"/>
        <w:jc w:val="both"/>
        <w:rPr>
          <w:lang w:eastAsia="ko-KR"/>
        </w:rPr>
      </w:pPr>
      <w:r>
        <w:rPr>
          <w:lang w:eastAsia="ko-KR"/>
        </w:rPr>
        <w:t>When the gNB shares a COT initiated by a UE during an FFP associated with the UE</w:t>
      </w:r>
    </w:p>
    <w:p w14:paraId="638675B9" w14:textId="77777777" w:rsidR="00B3124B" w:rsidRDefault="00B3124B" w:rsidP="00BA68FD">
      <w:pPr>
        <w:numPr>
          <w:ilvl w:val="2"/>
          <w:numId w:val="14"/>
        </w:numPr>
        <w:spacing w:after="0" w:line="240" w:lineRule="auto"/>
        <w:ind w:left="1800"/>
        <w:jc w:val="both"/>
        <w:rPr>
          <w:lang w:eastAsia="ko-KR"/>
        </w:rPr>
      </w:pPr>
      <w:r>
        <w:rPr>
          <w:lang w:eastAsia="ko-KR"/>
        </w:rPr>
        <w:t xml:space="preserve">The gNB is not allowed to transmit during the idle period of that </w:t>
      </w:r>
      <w:r>
        <w:rPr>
          <w:strike/>
          <w:lang w:eastAsia="ko-KR"/>
        </w:rPr>
        <w:t>the</w:t>
      </w:r>
      <w:r>
        <w:rPr>
          <w:lang w:eastAsia="ko-KR"/>
        </w:rPr>
        <w:t xml:space="preserve"> FFP in which the gNB shares the COT initiated by the UE</w:t>
      </w:r>
    </w:p>
    <w:p w14:paraId="385F2428" w14:textId="77777777" w:rsidR="00B3124B" w:rsidRDefault="00B3124B" w:rsidP="00BA68FD">
      <w:pPr>
        <w:numPr>
          <w:ilvl w:val="1"/>
          <w:numId w:val="14"/>
        </w:numPr>
        <w:spacing w:after="0" w:line="240" w:lineRule="auto"/>
        <w:ind w:left="1080"/>
        <w:jc w:val="both"/>
        <w:rPr>
          <w:lang w:eastAsia="ko-KR"/>
        </w:rPr>
      </w:pPr>
      <w:r>
        <w:rPr>
          <w:lang w:eastAsia="ko-KR"/>
        </w:rPr>
        <w:t>FFS whether/how to support additional restrictions to the idle period</w:t>
      </w:r>
    </w:p>
    <w:p w14:paraId="61ED1982" w14:textId="77777777" w:rsidR="00E51E69" w:rsidRDefault="00E51E69" w:rsidP="00E51E69">
      <w:pPr>
        <w:rPr>
          <w:rFonts w:ascii="Calibri" w:hAnsi="Calibri" w:cs="Calibri"/>
          <w:lang w:eastAsia="ko-K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E51E69" w14:paraId="1823C524" w14:textId="77777777" w:rsidTr="00E51E69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F865C" w14:textId="77777777" w:rsidR="00E51E69" w:rsidRDefault="00E51E69">
            <w:pPr>
              <w:pStyle w:val="Heading5"/>
            </w:pPr>
            <w:r>
              <w:t xml:space="preserve">4.3.1.2.1              Channel occupancy initiated by gNB and sensing procedures </w:t>
            </w:r>
          </w:p>
          <w:p w14:paraId="0DC2656C" w14:textId="77777777" w:rsidR="00E51E69" w:rsidRPr="00B24069" w:rsidRDefault="00E51E69">
            <w:pPr>
              <w:rPr>
                <w:color w:val="0070C0"/>
              </w:rPr>
            </w:pPr>
            <w:r>
              <w:t>The gNB initiates a channel occupancy in a period of duration 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oMath>
            <w:r>
              <w:t xml:space="preserve"> if the gNB </w:t>
            </w:r>
            <w:r>
              <w:rPr>
                <w:color w:val="000000"/>
              </w:rPr>
              <w:t xml:space="preserve">transmits a DL transmission burst starting </w:t>
            </w:r>
            <w:r>
              <w:t>at the beginning of the</w:t>
            </w:r>
            <w:r>
              <w:rPr>
                <w:color w:val="000000"/>
              </w:rPr>
              <w:t xml:space="preserve"> period immediately </w:t>
            </w:r>
            <w:r>
              <w:t>after sensing the channel to be idle for at least a sensing slot duration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=9us</m:t>
              </m:r>
            </m:oMath>
            <w:r>
              <w:t xml:space="preserve"> and ends the transmission of the DL transmission burst before the start of the idle duration of that period. </w:t>
            </w:r>
            <w:r w:rsidRPr="00B24069">
              <w:rPr>
                <w:color w:val="0070C0"/>
              </w:rPr>
              <w:t xml:space="preserve">When a UL or DL transmission burst(s) </w:t>
            </w:r>
            <w:r w:rsidRPr="00B24069">
              <w:rPr>
                <w:color w:val="0070C0"/>
                <w:highlight w:val="cyan"/>
              </w:rPr>
              <w:t>is associated</w:t>
            </w:r>
            <w:r w:rsidRPr="00B24069">
              <w:rPr>
                <w:color w:val="0070C0"/>
              </w:rPr>
              <w:t xml:space="preserve"> with the channel occupancy that is initiated in that period by the gNB, the following are applicable: </w:t>
            </w:r>
          </w:p>
          <w:p w14:paraId="75B98638" w14:textId="77777777" w:rsidR="00E51E69" w:rsidRPr="00B24069" w:rsidRDefault="00E51E69" w:rsidP="00BA68FD">
            <w:pPr>
              <w:pStyle w:val="B1"/>
              <w:numPr>
                <w:ilvl w:val="0"/>
                <w:numId w:val="15"/>
              </w:numPr>
              <w:spacing w:after="180" w:line="240" w:lineRule="auto"/>
              <w:jc w:val="left"/>
              <w:rPr>
                <w:color w:val="0070C0"/>
                <w:lang w:val="en-GB"/>
              </w:rPr>
            </w:pPr>
            <w:r w:rsidRPr="00B24069">
              <w:rPr>
                <w:color w:val="0070C0"/>
                <w:lang w:val="en-GB"/>
              </w:rPr>
              <w:t>The UL or DL transmission burst(s) is confined within that period and ends before the start of the idle duration of that period.</w:t>
            </w:r>
          </w:p>
          <w:p w14:paraId="17BBBBE4" w14:textId="3C76B46F" w:rsidR="00E51E69" w:rsidRDefault="00E51E69" w:rsidP="007948B2">
            <w:pPr>
              <w:pStyle w:val="B1"/>
              <w:ind w:left="0" w:firstLine="0"/>
              <w:rPr>
                <w:lang w:val="en-GB"/>
              </w:rPr>
            </w:pPr>
            <w:r>
              <w:rPr>
                <w:lang w:val="en-GB"/>
              </w:rPr>
              <w:t>[…]</w:t>
            </w:r>
          </w:p>
        </w:tc>
      </w:tr>
    </w:tbl>
    <w:p w14:paraId="2F4EA91B" w14:textId="77777777" w:rsidR="00E51E69" w:rsidRDefault="00E51E69" w:rsidP="00E51E69">
      <w:pPr>
        <w:rPr>
          <w:rFonts w:ascii="Calibri" w:hAnsi="Calibri" w:cs="Calibri"/>
          <w:sz w:val="22"/>
          <w:lang w:eastAsia="ko-KR"/>
        </w:rPr>
      </w:pPr>
    </w:p>
    <w:p w14:paraId="3FB3D736" w14:textId="77777777" w:rsidR="007948B2" w:rsidRDefault="007948B2" w:rsidP="007948B2">
      <w:pPr>
        <w:rPr>
          <w:rFonts w:ascii="Calibri" w:hAnsi="Calibri" w:cs="Calibri"/>
          <w:lang w:eastAsia="ko-K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7948B2" w14:paraId="41B1AAF6" w14:textId="77777777" w:rsidTr="00206494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2FB25" w14:textId="77777777" w:rsidR="007948B2" w:rsidRDefault="007948B2" w:rsidP="00206494">
            <w:pPr>
              <w:pStyle w:val="Heading5"/>
            </w:pPr>
            <w:r>
              <w:lastRenderedPageBreak/>
              <w:t>4.3.1.2.2              Channel occupancy initiated by UE and sensing procedures</w:t>
            </w:r>
          </w:p>
          <w:p w14:paraId="73698644" w14:textId="77777777" w:rsidR="007948B2" w:rsidRPr="00B24069" w:rsidRDefault="007948B2" w:rsidP="00206494">
            <w:pPr>
              <w:rPr>
                <w:color w:val="0070C0"/>
              </w:rPr>
            </w:pPr>
            <w:r>
              <w:t>A UE initiates a channel occupancy in a period of duration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>
              <w:t xml:space="preserve"> if the UE </w:t>
            </w:r>
            <w:r>
              <w:rPr>
                <w:color w:val="000000"/>
              </w:rPr>
              <w:t xml:space="preserve">transmits a UL transmission burst starting </w:t>
            </w:r>
            <w:r>
              <w:t>at the beginning of the</w:t>
            </w:r>
            <w:r>
              <w:rPr>
                <w:color w:val="000000"/>
              </w:rPr>
              <w:t xml:space="preserve"> period immediately </w:t>
            </w:r>
            <w:r>
              <w:t>after sensing the channel to be idle for at least a sensing slot duration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=9us</m:t>
              </m:r>
            </m:oMath>
            <w:r>
              <w:t xml:space="preserve"> and ends the transmission of the UL transmission burst before the start of the idle duration of that period. </w:t>
            </w:r>
            <w:r w:rsidRPr="00B24069">
              <w:rPr>
                <w:color w:val="0070C0"/>
              </w:rPr>
              <w:t xml:space="preserve">When a UL or DL transmission burst(s) </w:t>
            </w:r>
            <w:r w:rsidRPr="00B24069">
              <w:rPr>
                <w:color w:val="0070C0"/>
                <w:highlight w:val="cyan"/>
              </w:rPr>
              <w:t>is associated</w:t>
            </w:r>
            <w:r w:rsidRPr="00B24069">
              <w:rPr>
                <w:color w:val="0070C0"/>
              </w:rPr>
              <w:t xml:space="preserve"> with the channel occupancy that is initiated in that period by the UE, the following are applicable: </w:t>
            </w:r>
          </w:p>
          <w:p w14:paraId="3250D803" w14:textId="77777777" w:rsidR="007948B2" w:rsidRPr="00B24069" w:rsidRDefault="007948B2" w:rsidP="00206494">
            <w:pPr>
              <w:pStyle w:val="B1"/>
              <w:numPr>
                <w:ilvl w:val="0"/>
                <w:numId w:val="16"/>
              </w:numPr>
              <w:spacing w:after="180" w:line="240" w:lineRule="auto"/>
              <w:jc w:val="left"/>
              <w:rPr>
                <w:color w:val="0070C0"/>
                <w:lang w:val="en-GB"/>
              </w:rPr>
            </w:pPr>
            <w:r w:rsidRPr="00B24069">
              <w:rPr>
                <w:color w:val="0070C0"/>
                <w:lang w:val="en-GB"/>
              </w:rPr>
              <w:t>The UL or DL transmission burst(s) is confined within that period and ends before the start of the idle duration of that period.</w:t>
            </w:r>
          </w:p>
          <w:p w14:paraId="627BC7ED" w14:textId="77777777" w:rsidR="007948B2" w:rsidRDefault="007948B2" w:rsidP="00206494">
            <w:pPr>
              <w:rPr>
                <w:lang w:val="en-GB"/>
              </w:rPr>
            </w:pPr>
            <w:r>
              <w:rPr>
                <w:lang w:val="en-GB"/>
              </w:rPr>
              <w:t>[…]</w:t>
            </w:r>
          </w:p>
        </w:tc>
      </w:tr>
    </w:tbl>
    <w:p w14:paraId="57F86D5E" w14:textId="77777777" w:rsidR="007948B2" w:rsidRDefault="007948B2" w:rsidP="007948B2">
      <w:pPr>
        <w:rPr>
          <w:rFonts w:ascii="Calibri" w:hAnsi="Calibri" w:cs="Calibri"/>
          <w:sz w:val="22"/>
          <w:lang w:eastAsia="ko-KR"/>
        </w:rPr>
      </w:pPr>
    </w:p>
    <w:p w14:paraId="0D4F24E1" w14:textId="10771F68" w:rsidR="003A59CE" w:rsidRDefault="008F3746" w:rsidP="003A59CE">
      <w:pPr>
        <w:rPr>
          <w:rFonts w:ascii="Calibri" w:hAnsi="Calibri" w:cs="Calibri"/>
          <w:sz w:val="22"/>
          <w:lang w:eastAsia="ko-KR"/>
        </w:rPr>
      </w:pPr>
      <w:r>
        <w:rPr>
          <w:rFonts w:ascii="Calibri" w:hAnsi="Calibri" w:cs="Calibri"/>
          <w:sz w:val="22"/>
          <w:lang w:eastAsia="ko-KR"/>
        </w:rPr>
        <w:t>When a UE</w:t>
      </w:r>
      <w:r w:rsidR="004D2D13">
        <w:rPr>
          <w:rFonts w:ascii="Calibri" w:hAnsi="Calibri" w:cs="Calibri"/>
          <w:sz w:val="22"/>
          <w:lang w:eastAsia="ko-KR"/>
        </w:rPr>
        <w:t>/gNB</w:t>
      </w:r>
      <w:r>
        <w:rPr>
          <w:rFonts w:ascii="Calibri" w:hAnsi="Calibri" w:cs="Calibri"/>
          <w:sz w:val="22"/>
          <w:lang w:eastAsia="ko-KR"/>
        </w:rPr>
        <w:t xml:space="preserve"> initiates a COT in an FFP period, no transmission by th</w:t>
      </w:r>
      <w:r w:rsidR="004D2D13">
        <w:rPr>
          <w:rFonts w:ascii="Calibri" w:hAnsi="Calibri" w:cs="Calibri"/>
          <w:sz w:val="22"/>
          <w:lang w:eastAsia="ko-KR"/>
        </w:rPr>
        <w:t>e</w:t>
      </w:r>
      <w:r>
        <w:rPr>
          <w:rFonts w:ascii="Calibri" w:hAnsi="Calibri" w:cs="Calibri"/>
          <w:sz w:val="22"/>
          <w:lang w:eastAsia="ko-KR"/>
        </w:rPr>
        <w:t xml:space="preserve"> UE</w:t>
      </w:r>
      <w:r w:rsidR="004D2D13">
        <w:rPr>
          <w:rFonts w:ascii="Calibri" w:hAnsi="Calibri" w:cs="Calibri"/>
          <w:sz w:val="22"/>
          <w:lang w:eastAsia="ko-KR"/>
        </w:rPr>
        <w:t>/gNB</w:t>
      </w:r>
      <w:r>
        <w:rPr>
          <w:rFonts w:ascii="Calibri" w:hAnsi="Calibri" w:cs="Calibri"/>
          <w:sz w:val="22"/>
          <w:lang w:eastAsia="ko-KR"/>
        </w:rPr>
        <w:t xml:space="preserve"> is allowed during the idle period of that period, irrespective of whether the UL</w:t>
      </w:r>
      <w:r w:rsidR="004D2D13">
        <w:rPr>
          <w:rFonts w:ascii="Calibri" w:hAnsi="Calibri" w:cs="Calibri"/>
          <w:sz w:val="22"/>
          <w:lang w:eastAsia="ko-KR"/>
        </w:rPr>
        <w:t>/DL</w:t>
      </w:r>
      <w:r>
        <w:rPr>
          <w:rFonts w:ascii="Calibri" w:hAnsi="Calibri" w:cs="Calibri"/>
          <w:sz w:val="22"/>
          <w:lang w:eastAsia="ko-KR"/>
        </w:rPr>
        <w:t xml:space="preserve"> transmission is associated to the COT initiated by the UE</w:t>
      </w:r>
      <w:r w:rsidR="004D2D13">
        <w:rPr>
          <w:rFonts w:ascii="Calibri" w:hAnsi="Calibri" w:cs="Calibri"/>
          <w:sz w:val="22"/>
          <w:lang w:eastAsia="ko-KR"/>
        </w:rPr>
        <w:t>/gNB</w:t>
      </w:r>
      <w:r>
        <w:rPr>
          <w:rFonts w:ascii="Calibri" w:hAnsi="Calibri" w:cs="Calibri"/>
          <w:sz w:val="22"/>
          <w:lang w:eastAsia="ko-KR"/>
        </w:rPr>
        <w:t xml:space="preserve"> or associated to a COT initiated by the gNB</w:t>
      </w:r>
      <w:r w:rsidR="004D2D13">
        <w:rPr>
          <w:rFonts w:ascii="Calibri" w:hAnsi="Calibri" w:cs="Calibri"/>
          <w:sz w:val="22"/>
          <w:lang w:eastAsia="ko-KR"/>
        </w:rPr>
        <w:t>/UE</w:t>
      </w:r>
      <w:r>
        <w:rPr>
          <w:rFonts w:ascii="Calibri" w:hAnsi="Calibri" w:cs="Calibri"/>
          <w:sz w:val="22"/>
          <w:lang w:eastAsia="ko-KR"/>
        </w:rPr>
        <w:t>.</w:t>
      </w:r>
      <w:r w:rsidR="004D2D13">
        <w:rPr>
          <w:rFonts w:ascii="Calibri" w:hAnsi="Calibri" w:cs="Calibri"/>
          <w:sz w:val="22"/>
          <w:lang w:eastAsia="ko-KR"/>
        </w:rPr>
        <w:t xml:space="preserve"> This is the </w:t>
      </w:r>
      <w:r w:rsidR="00E27C72">
        <w:rPr>
          <w:rFonts w:ascii="Calibri" w:hAnsi="Calibri" w:cs="Calibri"/>
          <w:sz w:val="22"/>
          <w:lang w:eastAsia="ko-KR"/>
        </w:rPr>
        <w:t xml:space="preserve">fundamental principle of semi-static channel access procedures. The current specifications only disallow the </w:t>
      </w:r>
      <w:r w:rsidR="00F10684">
        <w:rPr>
          <w:rFonts w:ascii="Calibri" w:hAnsi="Calibri" w:cs="Calibri"/>
          <w:sz w:val="22"/>
          <w:lang w:eastAsia="ko-KR"/>
        </w:rPr>
        <w:t xml:space="preserve">transmission during the idle period that are associated to the initiator of the COT. Hence, </w:t>
      </w:r>
      <w:r w:rsidR="00F10684" w:rsidRPr="0014165F">
        <w:rPr>
          <w:szCs w:val="20"/>
          <w:lang w:val="en-GB" w:eastAsia="ja-JP"/>
        </w:rPr>
        <w:t>Clause 4.3.1.2.1 and 4.3.1.2.2</w:t>
      </w:r>
      <w:r w:rsidR="00F10684">
        <w:rPr>
          <w:szCs w:val="20"/>
          <w:lang w:val="en-GB" w:eastAsia="ja-JP"/>
        </w:rPr>
        <w:t xml:space="preserve"> should be updated as the following to capture the missing the agreement and ensure </w:t>
      </w:r>
      <w:r w:rsidR="002E2EEA">
        <w:rPr>
          <w:szCs w:val="20"/>
          <w:lang w:val="en-GB" w:eastAsia="ja-JP"/>
        </w:rPr>
        <w:t>proper behaviour.</w:t>
      </w:r>
    </w:p>
    <w:p w14:paraId="3E08216E" w14:textId="7B2B7C28" w:rsidR="00C35052" w:rsidRPr="0014165F" w:rsidRDefault="00B24069" w:rsidP="00B24069">
      <w:pPr>
        <w:pStyle w:val="Proposal"/>
      </w:pPr>
      <w:bookmarkStart w:id="1" w:name="_Toc90675374"/>
      <w:r>
        <w:t xml:space="preserve">Adopt TP1 for </w:t>
      </w:r>
      <w:r w:rsidR="00BF3255">
        <w:t>Clause 4.3.1.2.1 and 4</w:t>
      </w:r>
      <w:r w:rsidR="00B12B0D">
        <w:t xml:space="preserve">.3.1.2.2 in </w:t>
      </w:r>
      <w:r>
        <w:t>TS 37.213</w:t>
      </w:r>
      <w:bookmarkEnd w:id="1"/>
      <w: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3A59CE" w14:paraId="455203EC" w14:textId="77777777" w:rsidTr="003A59CE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6958B" w14:textId="2776AF6F" w:rsidR="003A59CE" w:rsidRPr="004D744D" w:rsidRDefault="00982458" w:rsidP="00456762">
            <w:pPr>
              <w:pStyle w:val="B1"/>
              <w:jc w:val="center"/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</w:pPr>
            <w:r w:rsidRPr="004D744D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>==</w:t>
            </w:r>
            <w:r w:rsidR="00401EA8" w:rsidRPr="004D744D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>=</w:t>
            </w:r>
            <w:r w:rsidRPr="004D744D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>======</w:t>
            </w:r>
            <w:r w:rsidR="00456762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>=====</w:t>
            </w:r>
            <w:r w:rsidRPr="004D744D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>=== Start of Text Proposal 1 for T</w:t>
            </w:r>
            <w:r w:rsidR="00401EA8" w:rsidRPr="004D744D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>S 37.213 =====================</w:t>
            </w:r>
          </w:p>
          <w:p w14:paraId="241A4D7A" w14:textId="77777777" w:rsidR="003A59CE" w:rsidRDefault="003A59CE">
            <w:pPr>
              <w:pStyle w:val="Heading5"/>
            </w:pPr>
            <w:r>
              <w:t xml:space="preserve">4.3.1.2.1              Channel occupancy initiated by gNB and sensing procedures </w:t>
            </w:r>
          </w:p>
          <w:p w14:paraId="201B0C1A" w14:textId="77777777" w:rsidR="003A59CE" w:rsidRDefault="003A59CE">
            <w:r>
              <w:t>The gNB initiates a channel occupancy in a period of duration 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oMath>
            <w:r>
              <w:t xml:space="preserve"> if the gNB </w:t>
            </w:r>
            <w:r>
              <w:rPr>
                <w:color w:val="000000"/>
              </w:rPr>
              <w:t xml:space="preserve">transmits a DL transmission burst </w:t>
            </w:r>
            <w:r>
              <w:t>starting at the beginning of the period immediately after sensing the channel to be idle for at least a sensing slot duration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=9us</m:t>
              </m:r>
            </m:oMath>
            <w:r>
              <w:t xml:space="preserve"> and ends the transmission of the DL transmission burst before the start of the idle duration of that period. </w:t>
            </w:r>
            <w:r>
              <w:rPr>
                <w:color w:val="FF0000"/>
                <w:u w:val="single"/>
              </w:rPr>
              <w:t>When the gNB initiates a channel occupancy in that period, the gNB shall not transmit any transmission(s) within the idle duration of that period.</w:t>
            </w:r>
            <w:r>
              <w:rPr>
                <w:color w:val="FF0000"/>
              </w:rPr>
              <w:t xml:space="preserve"> </w:t>
            </w:r>
            <w:r>
              <w:t xml:space="preserve">When a UL or DL transmission burst(s) is associated with the channel occupancy that is initiated in that period by the gNB, the following are applicable: </w:t>
            </w:r>
          </w:p>
          <w:p w14:paraId="48ABFF90" w14:textId="77777777" w:rsidR="003A59CE" w:rsidRDefault="003A59CE" w:rsidP="00BA68FD">
            <w:pPr>
              <w:pStyle w:val="B1"/>
              <w:numPr>
                <w:ilvl w:val="0"/>
                <w:numId w:val="15"/>
              </w:numPr>
              <w:spacing w:after="18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The UL or DL transmission burst(s) is confined within that period and ends before the start of the idle duration of that period.</w:t>
            </w:r>
          </w:p>
          <w:p w14:paraId="5BCCD2A5" w14:textId="72493ED0" w:rsidR="003A59CE" w:rsidRDefault="002E2EEA">
            <w:pPr>
              <w:pStyle w:val="B1"/>
              <w:ind w:left="360" w:firstLine="0"/>
              <w:rPr>
                <w:lang w:val="en-GB"/>
              </w:rPr>
            </w:pPr>
            <w:r w:rsidRPr="002E2EEA">
              <w:rPr>
                <w:color w:val="0070C0"/>
                <w:lang w:val="en-GB"/>
              </w:rPr>
              <w:t>==================&lt;unchanged text omitted&gt;=======================</w:t>
            </w:r>
          </w:p>
          <w:p w14:paraId="5BB9E100" w14:textId="77777777" w:rsidR="003A59CE" w:rsidRDefault="003A59CE">
            <w:pPr>
              <w:pStyle w:val="Heading5"/>
            </w:pPr>
            <w:r>
              <w:t>4.3.1.2.2              Channel occupancy initiated by UE and sensing procedures</w:t>
            </w:r>
          </w:p>
          <w:p w14:paraId="04F9ADC5" w14:textId="77777777" w:rsidR="003A59CE" w:rsidRDefault="003A59CE">
            <w:r>
              <w:t>A UE initiates a channel occupancy in a period of duration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>
              <w:t xml:space="preserve"> if the UE transmits a UL transmission burst starting at the beginning of the period immediately after sensing the channel to be idle for at least a sensing slot duration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=9us</m:t>
              </m:r>
            </m:oMath>
            <w:r>
              <w:t xml:space="preserve"> and ends the transmission of the UL transmission burst before the start of the idle duration of that period. </w:t>
            </w:r>
            <w:r>
              <w:rPr>
                <w:color w:val="FF0000"/>
                <w:u w:val="single"/>
              </w:rPr>
              <w:t>When the UE initiates a channel occupancy in that period, the UE shall not transmit any transmission(s) within the idle duration of that period.</w:t>
            </w:r>
            <w:r>
              <w:rPr>
                <w:color w:val="FF0000"/>
              </w:rPr>
              <w:t xml:space="preserve"> </w:t>
            </w:r>
            <w:r>
              <w:t xml:space="preserve">When a UL or DL transmission burst(s) is associated with the channel occupancy that is initiated in that period by the UE, the following are applicable: </w:t>
            </w:r>
          </w:p>
          <w:p w14:paraId="798C2033" w14:textId="77777777" w:rsidR="003A59CE" w:rsidRDefault="003A59CE" w:rsidP="00BA68FD">
            <w:pPr>
              <w:pStyle w:val="B1"/>
              <w:numPr>
                <w:ilvl w:val="0"/>
                <w:numId w:val="16"/>
              </w:numPr>
              <w:spacing w:after="18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The UL or DL transmission burst(s) is confined within that period and ends before the start of the idle duration of that period.</w:t>
            </w:r>
          </w:p>
          <w:p w14:paraId="66A04FE4" w14:textId="77777777" w:rsidR="003A59CE" w:rsidRDefault="002E2EEA" w:rsidP="002E2EEA">
            <w:pPr>
              <w:jc w:val="center"/>
              <w:rPr>
                <w:rFonts w:ascii="Times New Roman" w:hAnsi="Times New Roman" w:cs="Times New Roman"/>
                <w:color w:val="0070C0"/>
                <w:lang w:val="en-GB"/>
              </w:rPr>
            </w:pPr>
            <w:r w:rsidRPr="002E2EEA">
              <w:rPr>
                <w:rFonts w:ascii="Times New Roman" w:hAnsi="Times New Roman" w:cs="Times New Roman"/>
                <w:color w:val="0070C0"/>
                <w:lang w:val="en-GB"/>
              </w:rPr>
              <w:t>==================&lt;unchanged text omitted&gt;=======================</w:t>
            </w:r>
          </w:p>
          <w:p w14:paraId="0FBC493B" w14:textId="6C50DF4B" w:rsidR="004D744D" w:rsidRPr="002634D6" w:rsidRDefault="004D744D" w:rsidP="002634D6">
            <w:pPr>
              <w:pStyle w:val="B1"/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</w:pPr>
            <w:r w:rsidRPr="004D744D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>=======</w:t>
            </w:r>
            <w:r w:rsidR="00456762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>=====</w:t>
            </w:r>
            <w:r w:rsidRPr="004D744D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 xml:space="preserve">===== </w:t>
            </w:r>
            <w:r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>End</w:t>
            </w:r>
            <w:r w:rsidRPr="004D744D">
              <w:rPr>
                <w:b/>
                <w:bCs/>
                <w:color w:val="0000FF"/>
                <w:sz w:val="22"/>
                <w:szCs w:val="24"/>
                <w:lang w:val="en-GB" w:eastAsia="en-US"/>
              </w:rPr>
              <w:t xml:space="preserve"> of Text Proposal 1 for TS 37.213 =====================</w:t>
            </w:r>
          </w:p>
        </w:tc>
      </w:tr>
    </w:tbl>
    <w:p w14:paraId="7540152F" w14:textId="5FBC59EA" w:rsidR="003142DB" w:rsidRDefault="003142DB" w:rsidP="003142DB">
      <w:pPr>
        <w:pStyle w:val="Heading2"/>
      </w:pPr>
      <w:r>
        <w:lastRenderedPageBreak/>
        <w:t>2.2</w:t>
      </w:r>
      <w:r>
        <w:tab/>
        <w:t xml:space="preserve">Issue#2: </w:t>
      </w:r>
      <w:r w:rsidR="003A5B1A">
        <w:t>Cot initiator association for configured UL</w:t>
      </w:r>
    </w:p>
    <w:p w14:paraId="2E555456" w14:textId="0452B69F" w:rsidR="00F8051B" w:rsidRDefault="00F906F0" w:rsidP="00EB4199">
      <w:pPr>
        <w:rPr>
          <w:b/>
          <w:bCs/>
          <w:lang w:eastAsia="ko-KR"/>
        </w:rPr>
      </w:pPr>
      <w:r>
        <w:rPr>
          <w:lang w:eastAsia="ko-KR"/>
        </w:rPr>
        <w:t xml:space="preserve">It was discussed during the </w:t>
      </w:r>
      <w:r w:rsidR="000043C2">
        <w:rPr>
          <w:lang w:eastAsia="ko-KR"/>
        </w:rPr>
        <w:t xml:space="preserve">review of draft CR </w:t>
      </w:r>
      <w:r w:rsidR="0051166B">
        <w:rPr>
          <w:lang w:eastAsia="ko-KR"/>
        </w:rPr>
        <w:t>under email discussion</w:t>
      </w:r>
      <w:r w:rsidR="0051166B" w:rsidRPr="0051166B">
        <w:rPr>
          <w:lang w:eastAsia="ko-KR"/>
        </w:rPr>
        <w:t xml:space="preserve"> [Post-107-e-NR-NR_IIOT_URLLC_enh-Core-37.213]</w:t>
      </w:r>
      <w:r w:rsidR="00FC16AF">
        <w:rPr>
          <w:lang w:eastAsia="ko-KR"/>
        </w:rPr>
        <w:t xml:space="preserve"> </w:t>
      </w:r>
      <w:r w:rsidR="0051166B">
        <w:rPr>
          <w:lang w:eastAsia="ko-KR"/>
        </w:rPr>
        <w:t>in the last meeting that the</w:t>
      </w:r>
      <w:r w:rsidR="00F336E2">
        <w:rPr>
          <w:lang w:eastAsia="ko-KR"/>
        </w:rPr>
        <w:t xml:space="preserve"> description</w:t>
      </w:r>
      <w:r w:rsidR="00F336E2" w:rsidRPr="00FC16AF">
        <w:rPr>
          <w:color w:val="0070C0"/>
          <w:lang w:eastAsia="ko-KR"/>
        </w:rPr>
        <w:t xml:space="preserve"> colored </w:t>
      </w:r>
      <w:r w:rsidR="00F336E2">
        <w:rPr>
          <w:lang w:eastAsia="ko-KR"/>
        </w:rPr>
        <w:t xml:space="preserve">in Clause </w:t>
      </w:r>
      <w:r w:rsidR="00FC16AF">
        <w:rPr>
          <w:lang w:eastAsia="ko-KR"/>
        </w:rPr>
        <w:t xml:space="preserve">4.3.1.2.3 needs to be updated.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051B" w14:paraId="0BDCBF65" w14:textId="77777777" w:rsidTr="00F8051B">
        <w:tc>
          <w:tcPr>
            <w:tcW w:w="9629" w:type="dxa"/>
          </w:tcPr>
          <w:p w14:paraId="2EA745C2" w14:textId="77777777" w:rsidR="00F8051B" w:rsidRPr="001E1376" w:rsidRDefault="00F8051B" w:rsidP="00F8051B">
            <w:pPr>
              <w:pStyle w:val="Heading5"/>
              <w:outlineLvl w:val="4"/>
            </w:pPr>
            <w:r>
              <w:t>4.3.1.2.3</w:t>
            </w:r>
            <w:r>
              <w:tab/>
              <w:t>Association with initiated channel occupancy for configured UL transmissions</w:t>
            </w:r>
          </w:p>
          <w:p w14:paraId="622BE290" w14:textId="77777777" w:rsidR="00F8051B" w:rsidRPr="00E95892" w:rsidRDefault="00F8051B" w:rsidP="00F805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92">
              <w:rPr>
                <w:rFonts w:ascii="Times New Roman" w:hAnsi="Times New Roman" w:cs="Times New Roman"/>
                <w:sz w:val="20"/>
                <w:szCs w:val="20"/>
              </w:rPr>
              <w:t>When a UE is configured with a UL transmission, the UE follows the following procedures to determine if the configured UL transmission is associated with a channel occupancy that is initiated by the gNB or the UE.</w:t>
            </w:r>
          </w:p>
          <w:p w14:paraId="489FAC44" w14:textId="77777777" w:rsidR="00F8051B" w:rsidRPr="00E95892" w:rsidRDefault="00F8051B" w:rsidP="00BA68FD">
            <w:pPr>
              <w:pStyle w:val="B1"/>
              <w:numPr>
                <w:ilvl w:val="0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E95892">
              <w:rPr>
                <w:rFonts w:cs="Times New Roman"/>
                <w:sz w:val="20"/>
                <w:szCs w:val="20"/>
              </w:rPr>
              <w:t xml:space="preserve">If the configured UL transmission would occur at the beginning of a period of duration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u</m:t>
                  </m:r>
                </m:sub>
              </m:sSub>
            </m:oMath>
            <w:r w:rsidRPr="00E95892">
              <w:rPr>
                <w:rFonts w:cs="Times New Roman"/>
                <w:sz w:val="20"/>
                <w:szCs w:val="20"/>
              </w:rPr>
              <w:t xml:space="preserve">  and would end before the idle duration corresponding to that period, the following is applied:</w:t>
            </w:r>
          </w:p>
          <w:p w14:paraId="30A09382" w14:textId="77777777" w:rsidR="00F8051B" w:rsidRPr="00E95892" w:rsidRDefault="00F8051B" w:rsidP="00BA68FD">
            <w:pPr>
              <w:pStyle w:val="B2"/>
              <w:numPr>
                <w:ilvl w:val="1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E95892">
              <w:rPr>
                <w:rFonts w:cs="Times New Roman"/>
                <w:sz w:val="20"/>
                <w:szCs w:val="20"/>
              </w:rPr>
              <w:t xml:space="preserve">If the configured UL transmission would occur within a period of duration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sub>
              </m:sSub>
            </m:oMath>
            <w:r w:rsidRPr="00E95892">
              <w:rPr>
                <w:rFonts w:cs="Times New Roman"/>
                <w:sz w:val="20"/>
                <w:szCs w:val="20"/>
              </w:rPr>
              <w:t xml:space="preserve"> and would end before the idle duration corresponding to that period and if the UE has already determined that the gNB has initiated a channel occupancy in that period as described in Clause 4.3.1.2.1, the UE assumes that the configured UL transmission is associated with a channel occupancy that is initiated by the gNB.</w:t>
            </w:r>
          </w:p>
          <w:p w14:paraId="1B479DCC" w14:textId="77777777" w:rsidR="00F8051B" w:rsidRPr="00E95892" w:rsidRDefault="00F8051B" w:rsidP="00BA68FD">
            <w:pPr>
              <w:pStyle w:val="B2"/>
              <w:numPr>
                <w:ilvl w:val="1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E95892">
              <w:rPr>
                <w:rFonts w:cs="Times New Roman"/>
                <w:sz w:val="20"/>
                <w:szCs w:val="20"/>
              </w:rPr>
              <w:t>Otherwise, the UE assumes that the configured UL transmission is associated with a channel occupancy to be initiated by the UE.</w:t>
            </w:r>
          </w:p>
          <w:p w14:paraId="257D5E19" w14:textId="77777777" w:rsidR="00F8051B" w:rsidRPr="00E95892" w:rsidRDefault="00F8051B" w:rsidP="00BA68FD">
            <w:pPr>
              <w:pStyle w:val="B1"/>
              <w:numPr>
                <w:ilvl w:val="0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E95892">
              <w:rPr>
                <w:rFonts w:cs="Times New Roman"/>
                <w:sz w:val="20"/>
                <w:szCs w:val="20"/>
              </w:rPr>
              <w:t xml:space="preserve">If the configured UL transmission would occur at the beginning of a period of duration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u</m:t>
                  </m:r>
                </m:sub>
              </m:sSub>
            </m:oMath>
            <w:r w:rsidRPr="00E95892">
              <w:rPr>
                <w:rFonts w:cs="Times New Roman"/>
                <w:sz w:val="20"/>
                <w:szCs w:val="20"/>
              </w:rPr>
              <w:t xml:space="preserve">  and would overlap with the idle duration corresponding to that period, the following is applied:</w:t>
            </w:r>
          </w:p>
          <w:p w14:paraId="558FA765" w14:textId="77777777" w:rsidR="00F8051B" w:rsidRPr="00E95892" w:rsidRDefault="00F8051B" w:rsidP="00BA68FD">
            <w:pPr>
              <w:pStyle w:val="B2"/>
              <w:numPr>
                <w:ilvl w:val="1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E95892">
              <w:rPr>
                <w:rFonts w:cs="Times New Roman"/>
                <w:sz w:val="20"/>
                <w:szCs w:val="20"/>
              </w:rPr>
              <w:t xml:space="preserve">If the configured UL transmission would occur within a period of duration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sub>
              </m:sSub>
            </m:oMath>
            <w:r w:rsidRPr="00E95892">
              <w:rPr>
                <w:rFonts w:cs="Times New Roman"/>
                <w:sz w:val="20"/>
                <w:szCs w:val="20"/>
              </w:rPr>
              <w:t xml:space="preserve"> and would end before the idle duration corresponding to that period, and if the UE has already determined that the gNB has initiated a channel occupancy in that period as described in Clause 4.3.1.2.1, the UE assumes that the configured UL transmission is associated with the channel occupancy that is initiated by the gNB.</w:t>
            </w:r>
          </w:p>
          <w:p w14:paraId="03159E05" w14:textId="77777777" w:rsidR="00F8051B" w:rsidRPr="00E95892" w:rsidRDefault="00F8051B" w:rsidP="00BA68FD">
            <w:pPr>
              <w:pStyle w:val="B2"/>
              <w:numPr>
                <w:ilvl w:val="1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E95892">
              <w:rPr>
                <w:rFonts w:cs="Times New Roman"/>
                <w:sz w:val="20"/>
                <w:szCs w:val="20"/>
              </w:rPr>
              <w:t>Otherwise, the UE drops the configured UL transmission.</w:t>
            </w:r>
          </w:p>
          <w:p w14:paraId="6F5BCE80" w14:textId="77777777" w:rsidR="00F8051B" w:rsidRPr="00E95892" w:rsidRDefault="00F8051B" w:rsidP="00BA68FD">
            <w:pPr>
              <w:pStyle w:val="B1"/>
              <w:numPr>
                <w:ilvl w:val="0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E95892">
              <w:rPr>
                <w:rFonts w:cs="Times New Roman"/>
                <w:sz w:val="20"/>
                <w:szCs w:val="20"/>
              </w:rPr>
              <w:t xml:space="preserve">If the configured UL transmission would occur after the beginning of a period of duration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u</m:t>
                  </m:r>
                </m:sub>
              </m:sSub>
            </m:oMath>
            <w:r w:rsidRPr="00E95892">
              <w:rPr>
                <w:rFonts w:cs="Times New Roman"/>
                <w:sz w:val="20"/>
                <w:szCs w:val="20"/>
              </w:rPr>
              <w:t xml:space="preserve">  and would end before the idle duration corresponding to that period, the following is applied:</w:t>
            </w:r>
          </w:p>
          <w:p w14:paraId="300DF68B" w14:textId="77777777" w:rsidR="00F8051B" w:rsidRPr="00E95892" w:rsidRDefault="00F8051B" w:rsidP="00BA68FD">
            <w:pPr>
              <w:pStyle w:val="B2"/>
              <w:numPr>
                <w:ilvl w:val="1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E95892">
              <w:rPr>
                <w:rFonts w:cs="Times New Roman"/>
                <w:sz w:val="20"/>
                <w:szCs w:val="20"/>
              </w:rPr>
              <w:t>If the UE has already initiated a channel occupancy in that period as described in Clause 4.3.1.2.2, the UE assumes that the configured UL transmission is associated with the channel occupancy that is initiated by the UE.</w:t>
            </w:r>
          </w:p>
          <w:p w14:paraId="22B80E96" w14:textId="77777777" w:rsidR="00F8051B" w:rsidRPr="00E95892" w:rsidRDefault="00F8051B" w:rsidP="00BA68FD">
            <w:pPr>
              <w:pStyle w:val="B1"/>
              <w:numPr>
                <w:ilvl w:val="1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E95892">
              <w:rPr>
                <w:rFonts w:cs="Times New Roman"/>
                <w:sz w:val="20"/>
                <w:szCs w:val="20"/>
              </w:rPr>
              <w:t xml:space="preserve">If the UE has not already initiated a channel occupancy in that period as described in Clause 4.3.1.2.2, then if the configured UL transmission would occur within a period of duration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sub>
              </m:sSub>
            </m:oMath>
            <w:r w:rsidRPr="00E95892">
              <w:rPr>
                <w:rFonts w:cs="Times New Roman"/>
                <w:sz w:val="20"/>
                <w:szCs w:val="20"/>
              </w:rPr>
              <w:t xml:space="preserve"> and would end before the idle duration corresponding to that period and if the UE has already determined that the gNB has initiated a channel occupancy in that period as described in Clause 4.3.1.2.1, the UE assumes that the configured UL transmission is associated with the channel occupancy that is initiated by the gNB; otherwise, the UE drops the configured UL transmission(s).</w:t>
            </w:r>
          </w:p>
          <w:p w14:paraId="0A144D0A" w14:textId="77777777" w:rsidR="00F8051B" w:rsidRPr="00FC16AF" w:rsidRDefault="00F8051B" w:rsidP="00BA68FD">
            <w:pPr>
              <w:pStyle w:val="B1"/>
              <w:numPr>
                <w:ilvl w:val="0"/>
                <w:numId w:val="17"/>
              </w:numPr>
              <w:spacing w:after="180" w:line="240" w:lineRule="auto"/>
              <w:jc w:val="left"/>
              <w:rPr>
                <w:rFonts w:cs="Times New Roman"/>
                <w:color w:val="0070C0"/>
                <w:sz w:val="20"/>
                <w:szCs w:val="20"/>
              </w:rPr>
            </w:pPr>
            <w:r w:rsidRPr="00FC16AF">
              <w:rPr>
                <w:rFonts w:cs="Times New Roman"/>
                <w:color w:val="0070C0"/>
                <w:sz w:val="20"/>
                <w:szCs w:val="20"/>
              </w:rPr>
              <w:t xml:space="preserve">If the configured UL transmission would occur after the beginning of a period of duration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70C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70C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70C0"/>
                      <w:sz w:val="20"/>
                      <w:szCs w:val="20"/>
                    </w:rPr>
                    <m:t>u</m:t>
                  </m:r>
                </m:sub>
              </m:sSub>
            </m:oMath>
            <w:r w:rsidRPr="00FC16AF">
              <w:rPr>
                <w:rFonts w:cs="Times New Roman"/>
                <w:color w:val="0070C0"/>
                <w:sz w:val="20"/>
                <w:szCs w:val="20"/>
              </w:rPr>
              <w:t xml:space="preserve">  and would overlap with the idle duration corresponding to that period, the following is applied:</w:t>
            </w:r>
          </w:p>
          <w:p w14:paraId="47DC231E" w14:textId="77777777" w:rsidR="00F8051B" w:rsidRPr="00FC16AF" w:rsidRDefault="00F8051B" w:rsidP="00BA68FD">
            <w:pPr>
              <w:pStyle w:val="B2"/>
              <w:numPr>
                <w:ilvl w:val="1"/>
                <w:numId w:val="17"/>
              </w:numPr>
              <w:spacing w:after="180" w:line="240" w:lineRule="auto"/>
              <w:jc w:val="left"/>
              <w:rPr>
                <w:rFonts w:cs="Times New Roman"/>
                <w:color w:val="0070C0"/>
                <w:sz w:val="20"/>
                <w:szCs w:val="20"/>
              </w:rPr>
            </w:pPr>
            <w:r w:rsidRPr="00FC16AF">
              <w:rPr>
                <w:rFonts w:cs="Times New Roman"/>
                <w:color w:val="0070C0"/>
                <w:sz w:val="20"/>
                <w:szCs w:val="20"/>
              </w:rPr>
              <w:t xml:space="preserve">If the configured UL transmission would occur within a period of duration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70C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70C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70C0"/>
                      <w:sz w:val="20"/>
                      <w:szCs w:val="20"/>
                    </w:rPr>
                    <m:t>x</m:t>
                  </m:r>
                </m:sub>
              </m:sSub>
            </m:oMath>
            <w:r w:rsidRPr="00FC16AF">
              <w:rPr>
                <w:rFonts w:cs="Times New Roman"/>
                <w:color w:val="0070C0"/>
                <w:sz w:val="20"/>
                <w:szCs w:val="20"/>
              </w:rPr>
              <w:t xml:space="preserve"> and end would before the idle duration corresponding to that period and the UE has already determined that the gNB has initiated a channel occupancy in that period as described in Clause 4.3.1.2.1, the UE assumes that the configured UL transmission is associated with the channel occupancy that is initiated by the gNB.</w:t>
            </w:r>
          </w:p>
          <w:p w14:paraId="633C0F5C" w14:textId="77777777" w:rsidR="00F8051B" w:rsidRPr="00E95892" w:rsidRDefault="00F8051B" w:rsidP="00BA68FD">
            <w:pPr>
              <w:pStyle w:val="B2"/>
              <w:numPr>
                <w:ilvl w:val="1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FC16AF">
              <w:rPr>
                <w:rFonts w:cs="Times New Roman"/>
                <w:color w:val="0070C0"/>
                <w:sz w:val="20"/>
                <w:szCs w:val="20"/>
              </w:rPr>
              <w:t>Otherwise, the UE drops the configured UL transmission</w:t>
            </w:r>
            <w:r w:rsidRPr="00E95892">
              <w:rPr>
                <w:rFonts w:cs="Times New Roman"/>
                <w:sz w:val="20"/>
                <w:szCs w:val="20"/>
              </w:rPr>
              <w:t>.</w:t>
            </w:r>
          </w:p>
          <w:p w14:paraId="122637FB" w14:textId="77777777" w:rsidR="00F8051B" w:rsidRPr="00E95892" w:rsidRDefault="00F8051B" w:rsidP="00F805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92">
              <w:rPr>
                <w:rFonts w:ascii="Times New Roman" w:hAnsi="Times New Roman" w:cs="Times New Roman"/>
                <w:sz w:val="20"/>
                <w:szCs w:val="20"/>
              </w:rPr>
              <w:t>If the configured UL transmission is a PUSCH with PUSCH repetition type B, the above procedures are applicable to a nominal repetition as described in [8].</w:t>
            </w:r>
            <w:r w:rsidRPr="00E95892" w:rsidDel="007E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701B85" w14:textId="77777777" w:rsidR="00F8051B" w:rsidRDefault="00F8051B" w:rsidP="00EB4199">
            <w:pPr>
              <w:rPr>
                <w:b/>
                <w:bCs/>
                <w:lang w:eastAsia="ko-KR"/>
              </w:rPr>
            </w:pPr>
          </w:p>
        </w:tc>
      </w:tr>
    </w:tbl>
    <w:p w14:paraId="4E167B5B" w14:textId="7434B5A5" w:rsidR="00F8051B" w:rsidRPr="00FC16AF" w:rsidRDefault="00F8051B" w:rsidP="00EB4199">
      <w:pPr>
        <w:rPr>
          <w:lang w:eastAsia="ko-KR"/>
        </w:rPr>
      </w:pPr>
    </w:p>
    <w:p w14:paraId="25296A83" w14:textId="615BF1ED" w:rsidR="00FC16AF" w:rsidRDefault="00FC16AF" w:rsidP="00EB4199">
      <w:pPr>
        <w:rPr>
          <w:lang w:eastAsia="ko-KR"/>
        </w:rPr>
      </w:pPr>
      <w:r w:rsidRPr="00FC16AF">
        <w:rPr>
          <w:lang w:eastAsia="ko-KR"/>
        </w:rPr>
        <w:lastRenderedPageBreak/>
        <w:t xml:space="preserve">The issue </w:t>
      </w:r>
      <w:r>
        <w:rPr>
          <w:lang w:eastAsia="ko-KR"/>
        </w:rPr>
        <w:t xml:space="preserve">is that </w:t>
      </w:r>
      <w:r w:rsidR="00452A37">
        <w:rPr>
          <w:lang w:eastAsia="ko-KR"/>
        </w:rPr>
        <w:t xml:space="preserve">if the UE has already initiated a COT, </w:t>
      </w:r>
      <w:r w:rsidR="002E6F92">
        <w:rPr>
          <w:lang w:eastAsia="ko-KR"/>
        </w:rPr>
        <w:t xml:space="preserve">it is not allowed to transmit during the idle period irrespective of the transmission being associated to the UE or gNB initiated COT. However, if the </w:t>
      </w:r>
      <w:r w:rsidR="00262D40">
        <w:rPr>
          <w:lang w:eastAsia="ko-KR"/>
        </w:rPr>
        <w:t>gNB CO</w:t>
      </w:r>
      <w:r w:rsidR="00130DAD">
        <w:rPr>
          <w:lang w:eastAsia="ko-KR"/>
        </w:rPr>
        <w:t>T</w:t>
      </w:r>
      <w:r w:rsidR="00262D40">
        <w:rPr>
          <w:lang w:eastAsia="ko-KR"/>
        </w:rPr>
        <w:t xml:space="preserve"> is initiated, the colored description allows such a UL transmission which contradicts to the agreement (mentioned in previous section) as well as ETSI BRAN regulati</w:t>
      </w:r>
      <w:r w:rsidR="00784908">
        <w:rPr>
          <w:lang w:eastAsia="ko-KR"/>
        </w:rPr>
        <w:t xml:space="preserve">ons where the semi-static channel access is based on. An example </w:t>
      </w:r>
      <w:r w:rsidR="000A2638">
        <w:rPr>
          <w:lang w:eastAsia="ko-KR"/>
        </w:rPr>
        <w:t>is shown</w:t>
      </w:r>
      <w:r w:rsidR="00784908">
        <w:rPr>
          <w:lang w:eastAsia="ko-KR"/>
        </w:rPr>
        <w:t xml:space="preserve"> in </w:t>
      </w:r>
      <w:r w:rsidR="000A2638">
        <w:rPr>
          <w:lang w:eastAsia="ko-KR"/>
        </w:rPr>
        <w:fldChar w:fldCharType="begin"/>
      </w:r>
      <w:r w:rsidR="000A2638">
        <w:rPr>
          <w:lang w:eastAsia="ko-KR"/>
        </w:rPr>
        <w:instrText xml:space="preserve"> REF _Ref90678058 \h </w:instrText>
      </w:r>
      <w:r w:rsidR="000A2638">
        <w:rPr>
          <w:lang w:eastAsia="ko-KR"/>
        </w:rPr>
      </w:r>
      <w:r w:rsidR="000A2638">
        <w:rPr>
          <w:lang w:eastAsia="ko-KR"/>
        </w:rPr>
        <w:fldChar w:fldCharType="separate"/>
      </w:r>
      <w:r w:rsidR="000A2638">
        <w:t xml:space="preserve">Figure </w:t>
      </w:r>
      <w:r w:rsidR="000A2638">
        <w:rPr>
          <w:noProof/>
        </w:rPr>
        <w:t>1</w:t>
      </w:r>
      <w:r w:rsidR="000A2638">
        <w:rPr>
          <w:lang w:eastAsia="ko-KR"/>
        </w:rPr>
        <w:fldChar w:fldCharType="end"/>
      </w:r>
      <w:r w:rsidR="000A2638">
        <w:rPr>
          <w:lang w:eastAsia="ko-KR"/>
        </w:rPr>
        <w:t xml:space="preserve"> to illustrate</w:t>
      </w:r>
      <w:r w:rsidR="001D7743">
        <w:rPr>
          <w:lang w:eastAsia="ko-KR"/>
        </w:rPr>
        <w:t xml:space="preserve"> the</w:t>
      </w:r>
      <w:r w:rsidR="00B11430">
        <w:rPr>
          <w:lang w:eastAsia="ko-KR"/>
        </w:rPr>
        <w:t xml:space="preserve"> erroneous </w:t>
      </w:r>
      <w:r w:rsidR="00DD6287">
        <w:rPr>
          <w:lang w:eastAsia="ko-KR"/>
        </w:rPr>
        <w:t>behavior</w:t>
      </w:r>
      <w:r w:rsidR="00B11430">
        <w:rPr>
          <w:lang w:eastAsia="ko-KR"/>
        </w:rPr>
        <w:t xml:space="preserve"> that can be caused </w:t>
      </w:r>
      <w:r w:rsidR="003C0B56">
        <w:rPr>
          <w:lang w:eastAsia="ko-KR"/>
        </w:rPr>
        <w:t xml:space="preserve">for CG-PUSCH3 </w:t>
      </w:r>
      <w:r w:rsidR="00B11430">
        <w:rPr>
          <w:lang w:eastAsia="ko-KR"/>
        </w:rPr>
        <w:t>by the current description in the specification.</w:t>
      </w:r>
      <w:r w:rsidR="001D7743">
        <w:rPr>
          <w:lang w:eastAsia="ko-KR"/>
        </w:rPr>
        <w:t xml:space="preserve"> </w:t>
      </w:r>
    </w:p>
    <w:p w14:paraId="1F5CFDBF" w14:textId="07199D4A" w:rsidR="005A51CD" w:rsidRPr="00D154E2" w:rsidRDefault="005A51CD" w:rsidP="00BA68FD">
      <w:pPr>
        <w:pStyle w:val="ListParagraph"/>
        <w:numPr>
          <w:ilvl w:val="0"/>
          <w:numId w:val="18"/>
        </w:numPr>
        <w:rPr>
          <w:b/>
          <w:bCs/>
          <w:lang w:eastAsia="ko-KR"/>
        </w:rPr>
      </w:pPr>
      <w:r w:rsidRPr="00D154E2">
        <w:rPr>
          <w:b/>
          <w:bCs/>
          <w:lang w:val="sv-SE" w:eastAsia="ko-KR"/>
        </w:rPr>
        <w:t>Expected behaviour assuming successful sesning:</w:t>
      </w:r>
    </w:p>
    <w:p w14:paraId="70AB11C2" w14:textId="442F5155" w:rsidR="005A51CD" w:rsidRPr="008D36C6" w:rsidRDefault="005A51CD" w:rsidP="00BA68FD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val="sv-SE" w:eastAsia="ko-KR"/>
        </w:rPr>
        <w:t>DG-PUSCH1 is transmitted based on gNB initiated COT</w:t>
      </w:r>
      <w:r w:rsidR="008D36C6">
        <w:rPr>
          <w:lang w:val="sv-SE" w:eastAsia="ko-KR"/>
        </w:rPr>
        <w:t xml:space="preserve"> and initiates UE-COT.</w:t>
      </w:r>
    </w:p>
    <w:p w14:paraId="13E39062" w14:textId="123373B1" w:rsidR="008D36C6" w:rsidRPr="00D154E2" w:rsidRDefault="00D46D8D" w:rsidP="00BA68FD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val="sv-SE" w:eastAsia="ko-KR"/>
        </w:rPr>
        <w:t>CG-PUSCH2 is transmitted based on UE-initiated COT.</w:t>
      </w:r>
    </w:p>
    <w:p w14:paraId="5AEA0798" w14:textId="2A326433" w:rsidR="00D154E2" w:rsidRPr="00D154E2" w:rsidRDefault="00D154E2" w:rsidP="00BA68FD">
      <w:pPr>
        <w:pStyle w:val="ListParagraph"/>
        <w:numPr>
          <w:ilvl w:val="1"/>
          <w:numId w:val="18"/>
        </w:numPr>
        <w:rPr>
          <w:color w:val="FF0000"/>
          <w:lang w:eastAsia="ko-KR"/>
        </w:rPr>
      </w:pPr>
      <w:r w:rsidRPr="00D154E2">
        <w:rPr>
          <w:color w:val="FF0000"/>
          <w:lang w:val="sv-SE" w:eastAsia="ko-KR"/>
        </w:rPr>
        <w:t>DG-PUSCH3 overlpas with u-ilde and dropped since UE initated the COT.</w:t>
      </w:r>
    </w:p>
    <w:p w14:paraId="17FDC363" w14:textId="4B556CFC" w:rsidR="00D154E2" w:rsidRPr="00D154E2" w:rsidRDefault="00D46D8D" w:rsidP="00BA68FD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val="sv-SE" w:eastAsia="ko-KR"/>
        </w:rPr>
        <w:t>CG-PUSCH4 is transmitted based on gNB initiated COT.</w:t>
      </w:r>
    </w:p>
    <w:p w14:paraId="1195652D" w14:textId="29A92A75" w:rsidR="00D154E2" w:rsidRPr="00D154E2" w:rsidRDefault="00D154E2" w:rsidP="00BA68FD">
      <w:pPr>
        <w:pStyle w:val="ListParagraph"/>
        <w:numPr>
          <w:ilvl w:val="0"/>
          <w:numId w:val="18"/>
        </w:numPr>
        <w:rPr>
          <w:b/>
          <w:bCs/>
          <w:lang w:eastAsia="ko-KR"/>
        </w:rPr>
      </w:pPr>
      <w:r w:rsidRPr="00D154E2">
        <w:rPr>
          <w:b/>
          <w:bCs/>
          <w:lang w:val="sv-SE" w:eastAsia="ko-KR"/>
        </w:rPr>
        <w:t>Specified behaviour assuming successful sesning:</w:t>
      </w:r>
    </w:p>
    <w:p w14:paraId="7EE0A7FA" w14:textId="77777777" w:rsidR="00D154E2" w:rsidRPr="008D36C6" w:rsidRDefault="00D154E2" w:rsidP="00BA68FD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val="sv-SE" w:eastAsia="ko-KR"/>
        </w:rPr>
        <w:t>DG-PUSCH1 is transmitted based on gNB initiated COT and initiates UE-COT.</w:t>
      </w:r>
    </w:p>
    <w:p w14:paraId="0CA412F7" w14:textId="59957DFC" w:rsidR="00D154E2" w:rsidRPr="00D154E2" w:rsidRDefault="00D154E2" w:rsidP="00BA68FD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val="sv-SE" w:eastAsia="ko-KR"/>
        </w:rPr>
        <w:t>CG-PUSCH2 is transmitted based on UE-initiated COT.</w:t>
      </w:r>
    </w:p>
    <w:p w14:paraId="68279621" w14:textId="0022157C" w:rsidR="00D154E2" w:rsidRPr="00D154E2" w:rsidRDefault="00D154E2" w:rsidP="00BA68FD">
      <w:pPr>
        <w:pStyle w:val="ListParagraph"/>
        <w:numPr>
          <w:ilvl w:val="1"/>
          <w:numId w:val="18"/>
        </w:numPr>
        <w:rPr>
          <w:color w:val="FF0000"/>
          <w:lang w:eastAsia="ko-KR"/>
        </w:rPr>
      </w:pPr>
      <w:r w:rsidRPr="00D154E2">
        <w:rPr>
          <w:color w:val="FF0000"/>
          <w:lang w:val="sv-SE" w:eastAsia="ko-KR"/>
        </w:rPr>
        <w:t>DG-PUSCH3 is transmitted based on gNB initiated COT.</w:t>
      </w:r>
    </w:p>
    <w:p w14:paraId="0D784255" w14:textId="77777777" w:rsidR="00D154E2" w:rsidRPr="00D154E2" w:rsidRDefault="00D154E2" w:rsidP="00BA68FD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val="sv-SE" w:eastAsia="ko-KR"/>
        </w:rPr>
        <w:t>CG-PUSCH4 is transmitted based on gNB initiated COT.</w:t>
      </w:r>
    </w:p>
    <w:p w14:paraId="2742E813" w14:textId="77777777" w:rsidR="00D154E2" w:rsidRDefault="00D154E2" w:rsidP="00D154E2">
      <w:pPr>
        <w:pStyle w:val="ListParagraph"/>
        <w:rPr>
          <w:lang w:eastAsia="ko-KR"/>
        </w:rPr>
      </w:pPr>
    </w:p>
    <w:p w14:paraId="2992679F" w14:textId="77777777" w:rsidR="00D154E2" w:rsidRPr="00D46D8D" w:rsidRDefault="00D154E2" w:rsidP="00D154E2">
      <w:pPr>
        <w:pStyle w:val="ListParagraph"/>
        <w:ind w:left="1080"/>
        <w:rPr>
          <w:lang w:eastAsia="ko-KR"/>
        </w:rPr>
      </w:pPr>
    </w:p>
    <w:p w14:paraId="3EE04763" w14:textId="77777777" w:rsidR="00D46D8D" w:rsidRDefault="00D46D8D" w:rsidP="00D46D8D">
      <w:pPr>
        <w:pStyle w:val="ListParagraph"/>
        <w:ind w:left="1440"/>
        <w:rPr>
          <w:lang w:eastAsia="ko-KR"/>
        </w:rPr>
      </w:pPr>
    </w:p>
    <w:p w14:paraId="4A2BAEC1" w14:textId="5BC91D13" w:rsidR="00FE405F" w:rsidRDefault="0057772A" w:rsidP="00FE405F">
      <w:pPr>
        <w:keepNext/>
        <w:jc w:val="center"/>
      </w:pPr>
      <w:r>
        <w:rPr>
          <w:noProof/>
        </w:rPr>
        <w:drawing>
          <wp:inline distT="0" distB="0" distL="0" distR="0" wp14:anchorId="7885B688" wp14:editId="35BB3E3A">
            <wp:extent cx="4539615" cy="200215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7567" cy="2014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D99A09" w14:textId="5573F1B8" w:rsidR="00130DAD" w:rsidRDefault="00FE405F" w:rsidP="00FE405F">
      <w:pPr>
        <w:pStyle w:val="Caption"/>
        <w:jc w:val="center"/>
        <w:rPr>
          <w:lang w:eastAsia="ko-KR"/>
        </w:rPr>
      </w:pPr>
      <w:bookmarkStart w:id="2" w:name="_Ref906780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1D7743">
        <w:t xml:space="preserve">Illustration of </w:t>
      </w:r>
      <w:r w:rsidR="00C93C1B">
        <w:t xml:space="preserve">scheduled and configured PUSCHs. In this example, PDCCH1 initiates gNB COT and schedules PUSCH1 </w:t>
      </w:r>
      <w:r w:rsidR="00DD6287">
        <w:t>with a DCI that indicates UE-initiated COT.</w:t>
      </w:r>
    </w:p>
    <w:p w14:paraId="03A4BA56" w14:textId="6F6D3EF6" w:rsidR="00130DAD" w:rsidRDefault="00130DAD" w:rsidP="00EB4199">
      <w:pPr>
        <w:rPr>
          <w:lang w:eastAsia="ko-KR"/>
        </w:rPr>
      </w:pPr>
      <w:r>
        <w:rPr>
          <w:lang w:eastAsia="ko-KR"/>
        </w:rPr>
        <w:t xml:space="preserve">Therefore, the following text proposal that was discussed during </w:t>
      </w:r>
      <w:r w:rsidRPr="0051166B">
        <w:rPr>
          <w:lang w:eastAsia="ko-KR"/>
        </w:rPr>
        <w:t>[Post-107-e-NR-NR_IIOT_URLLC_enh-Core-37.213]</w:t>
      </w:r>
      <w:r>
        <w:rPr>
          <w:lang w:eastAsia="ko-KR"/>
        </w:rPr>
        <w:t xml:space="preserve"> is proposed to be implemented for specifying the proper behavior.</w:t>
      </w:r>
    </w:p>
    <w:p w14:paraId="147B4C6E" w14:textId="28BFED01" w:rsidR="00130DAD" w:rsidRDefault="00130DAD" w:rsidP="00261125">
      <w:pPr>
        <w:pStyle w:val="Proposal"/>
      </w:pPr>
      <w:bookmarkStart w:id="3" w:name="_Toc90675375"/>
      <w:r>
        <w:t>Adopt TP2 for Clause 4.3.1.2</w:t>
      </w:r>
      <w:r w:rsidR="008A7EFF">
        <w:t>.3</w:t>
      </w:r>
      <w:r>
        <w:t xml:space="preserve"> in TS 37.213</w:t>
      </w:r>
      <w:bookmarkEnd w:id="3"/>
      <w:r>
        <w:t xml:space="preserve"> </w:t>
      </w:r>
    </w:p>
    <w:p w14:paraId="0A7434D6" w14:textId="790C2917" w:rsidR="00261125" w:rsidRDefault="00261125" w:rsidP="00261125">
      <w:pPr>
        <w:rPr>
          <w:b/>
          <w:b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1125" w14:paraId="6736547C" w14:textId="77777777" w:rsidTr="008F2839">
        <w:tc>
          <w:tcPr>
            <w:tcW w:w="9629" w:type="dxa"/>
          </w:tcPr>
          <w:p w14:paraId="030D8C66" w14:textId="7C3C7E8F" w:rsidR="00456762" w:rsidRPr="00456762" w:rsidRDefault="00456762" w:rsidP="00456762">
            <w:pPr>
              <w:pStyle w:val="B1"/>
              <w:jc w:val="center"/>
              <w:rPr>
                <w:b/>
                <w:bCs/>
                <w:color w:val="0000FF"/>
                <w:szCs w:val="24"/>
                <w:lang w:val="en-GB" w:eastAsia="en-US"/>
              </w:rPr>
            </w:pPr>
            <w:r w:rsidRPr="004D744D">
              <w:rPr>
                <w:b/>
                <w:bCs/>
                <w:color w:val="0000FF"/>
                <w:szCs w:val="24"/>
                <w:lang w:val="en-GB" w:eastAsia="en-US"/>
              </w:rPr>
              <w:t>==========</w:t>
            </w:r>
            <w:r>
              <w:rPr>
                <w:b/>
                <w:bCs/>
                <w:color w:val="0000FF"/>
                <w:szCs w:val="24"/>
                <w:lang w:val="en-GB" w:eastAsia="en-US"/>
              </w:rPr>
              <w:t>=======</w:t>
            </w:r>
            <w:r w:rsidRPr="004D744D">
              <w:rPr>
                <w:b/>
                <w:bCs/>
                <w:color w:val="0000FF"/>
                <w:szCs w:val="24"/>
                <w:lang w:val="en-GB" w:eastAsia="en-US"/>
              </w:rPr>
              <w:t xml:space="preserve">== </w:t>
            </w:r>
            <w:r>
              <w:rPr>
                <w:b/>
                <w:bCs/>
                <w:color w:val="0000FF"/>
                <w:szCs w:val="24"/>
                <w:lang w:val="en-GB" w:eastAsia="en-US"/>
              </w:rPr>
              <w:t>Start</w:t>
            </w:r>
            <w:r w:rsidRPr="004D744D">
              <w:rPr>
                <w:b/>
                <w:bCs/>
                <w:color w:val="0000FF"/>
                <w:szCs w:val="24"/>
                <w:lang w:val="en-GB" w:eastAsia="en-US"/>
              </w:rPr>
              <w:t xml:space="preserve"> of Text Proposal </w:t>
            </w:r>
            <w:r>
              <w:rPr>
                <w:b/>
                <w:bCs/>
                <w:color w:val="0000FF"/>
                <w:szCs w:val="24"/>
                <w:lang w:val="en-GB" w:eastAsia="en-US"/>
              </w:rPr>
              <w:t>2</w:t>
            </w:r>
            <w:r w:rsidRPr="004D744D">
              <w:rPr>
                <w:b/>
                <w:bCs/>
                <w:color w:val="0000FF"/>
                <w:szCs w:val="24"/>
                <w:lang w:val="en-GB" w:eastAsia="en-US"/>
              </w:rPr>
              <w:t xml:space="preserve"> for TS 37.213 =======================</w:t>
            </w:r>
          </w:p>
          <w:p w14:paraId="271BA327" w14:textId="0C2859E6" w:rsidR="00261125" w:rsidRPr="001E1376" w:rsidRDefault="00261125" w:rsidP="008F2839">
            <w:pPr>
              <w:pStyle w:val="Heading5"/>
              <w:outlineLvl w:val="4"/>
            </w:pPr>
            <w:r>
              <w:t>4.3.1.2.3</w:t>
            </w:r>
            <w:r>
              <w:tab/>
              <w:t>Association with initiated channel occupancy for configured UL transmissions</w:t>
            </w:r>
          </w:p>
          <w:p w14:paraId="6A4EDC7B" w14:textId="22A8ECDD" w:rsidR="00261125" w:rsidRDefault="00261125" w:rsidP="008F28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92">
              <w:rPr>
                <w:rFonts w:ascii="Times New Roman" w:hAnsi="Times New Roman" w:cs="Times New Roman"/>
                <w:sz w:val="20"/>
                <w:szCs w:val="20"/>
              </w:rPr>
              <w:t>When a UE is configured with a UL transmission, the UE follows the following procedures to determine if the configured UL transmission is associated with a channel occupancy that is initiated by the gNB or the UE.</w:t>
            </w:r>
          </w:p>
          <w:p w14:paraId="4593993A" w14:textId="23D5375B" w:rsidR="00456762" w:rsidRPr="00456762" w:rsidRDefault="00456762" w:rsidP="00456762">
            <w:pPr>
              <w:jc w:val="center"/>
              <w:rPr>
                <w:rFonts w:ascii="Times New Roman" w:hAnsi="Times New Roman" w:cs="Times New Roman"/>
                <w:color w:val="0070C0"/>
                <w:lang w:val="en-GB"/>
              </w:rPr>
            </w:pPr>
            <w:r w:rsidRPr="002E2EEA">
              <w:rPr>
                <w:rFonts w:ascii="Times New Roman" w:hAnsi="Times New Roman" w:cs="Times New Roman"/>
                <w:color w:val="0070C0"/>
                <w:lang w:val="en-GB"/>
              </w:rPr>
              <w:t>==================&lt;unchanged text omitted&gt;=======================</w:t>
            </w:r>
          </w:p>
          <w:p w14:paraId="515CEE31" w14:textId="783D17C4" w:rsidR="00261125" w:rsidRDefault="00261125" w:rsidP="00BA68FD">
            <w:pPr>
              <w:pStyle w:val="B1"/>
              <w:numPr>
                <w:ilvl w:val="0"/>
                <w:numId w:val="17"/>
              </w:numPr>
              <w:spacing w:after="180" w:line="240" w:lineRule="auto"/>
              <w:jc w:val="left"/>
              <w:rPr>
                <w:rFonts w:cs="Times New Roman"/>
                <w:sz w:val="20"/>
                <w:szCs w:val="20"/>
              </w:rPr>
            </w:pPr>
            <w:r w:rsidRPr="008A7EFF">
              <w:rPr>
                <w:rFonts w:cs="Times New Roman"/>
                <w:sz w:val="20"/>
                <w:szCs w:val="20"/>
              </w:rPr>
              <w:t xml:space="preserve">If the configured UL transmission would occur after the beginning of a period of duration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u</m:t>
                  </m:r>
                </m:sub>
              </m:sSub>
            </m:oMath>
            <w:r w:rsidRPr="008A7EFF">
              <w:rPr>
                <w:rFonts w:cs="Times New Roman"/>
                <w:sz w:val="20"/>
                <w:szCs w:val="20"/>
              </w:rPr>
              <w:t xml:space="preserve">  and would overlap with the idle duration corresponding to that period, the following is applied:</w:t>
            </w:r>
          </w:p>
          <w:p w14:paraId="4715DF74" w14:textId="77777777" w:rsidR="00456762" w:rsidRPr="00456762" w:rsidRDefault="00456762" w:rsidP="00BA68FD">
            <w:pPr>
              <w:numPr>
                <w:ilvl w:val="1"/>
                <w:numId w:val="17"/>
              </w:numPr>
              <w:spacing w:after="18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</w:pPr>
            <w:r w:rsidRPr="00456762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If the UE has not already initiated a channel occupancy in that period as described in Clause 4.3.1.2.2:</w:t>
            </w:r>
          </w:p>
          <w:p w14:paraId="2D2A4054" w14:textId="77777777" w:rsidR="00456762" w:rsidRDefault="00456762" w:rsidP="00BA68FD">
            <w:pPr>
              <w:numPr>
                <w:ilvl w:val="2"/>
                <w:numId w:val="17"/>
              </w:numPr>
              <w:spacing w:after="18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if the configured UL transmission would occur within a period of duration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x</m:t>
                  </m:r>
                </m:sub>
              </m:sSub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and end would before the idle duration corresponding to that period and the UE has already determined that the gNB has initiated a channel occupancy in that period as described in Clause 4.3.1.2.1, the UE assumes that the configured UL transmission is associated with the channel occupancy that is initiated by the gNB;</w:t>
            </w:r>
          </w:p>
          <w:p w14:paraId="48F2B287" w14:textId="77777777" w:rsidR="00456762" w:rsidRDefault="00456762" w:rsidP="00BA68FD">
            <w:pPr>
              <w:numPr>
                <w:ilvl w:val="2"/>
                <w:numId w:val="17"/>
              </w:numPr>
              <w:spacing w:after="18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Otherwise, the UE drops the configured UL transmission.</w:t>
            </w:r>
          </w:p>
          <w:p w14:paraId="21B7C0FB" w14:textId="77777777" w:rsidR="00456762" w:rsidRPr="00456762" w:rsidRDefault="00456762" w:rsidP="00BA68FD">
            <w:pPr>
              <w:numPr>
                <w:ilvl w:val="1"/>
                <w:numId w:val="17"/>
              </w:numPr>
              <w:spacing w:after="18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</w:pPr>
            <w:r w:rsidRPr="00456762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Otherwise, the UE drops the configured UL transmission.</w:t>
            </w:r>
          </w:p>
          <w:p w14:paraId="48CB39AB" w14:textId="77777777" w:rsidR="00261125" w:rsidRPr="00E95892" w:rsidRDefault="00261125" w:rsidP="008F28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92">
              <w:rPr>
                <w:rFonts w:ascii="Times New Roman" w:hAnsi="Times New Roman" w:cs="Times New Roman"/>
                <w:sz w:val="20"/>
                <w:szCs w:val="20"/>
              </w:rPr>
              <w:t>If the configured UL transmission is a PUSCH with PUSCH repetition type B, the above procedures are applicable to a nominal repetition as described in [8].</w:t>
            </w:r>
            <w:r w:rsidRPr="00E95892" w:rsidDel="007E6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AB787C" w14:textId="1F38196B" w:rsidR="00456762" w:rsidRPr="004D744D" w:rsidRDefault="00456762" w:rsidP="00456762">
            <w:pPr>
              <w:pStyle w:val="B1"/>
              <w:jc w:val="center"/>
              <w:rPr>
                <w:b/>
                <w:bCs/>
                <w:color w:val="0000FF"/>
                <w:szCs w:val="24"/>
                <w:lang w:val="en-GB" w:eastAsia="en-US"/>
              </w:rPr>
            </w:pPr>
            <w:r w:rsidRPr="004D744D">
              <w:rPr>
                <w:b/>
                <w:bCs/>
                <w:color w:val="0000FF"/>
                <w:szCs w:val="24"/>
                <w:lang w:val="en-GB" w:eastAsia="en-US"/>
              </w:rPr>
              <w:t>=========</w:t>
            </w:r>
            <w:r>
              <w:rPr>
                <w:b/>
                <w:bCs/>
                <w:color w:val="0000FF"/>
                <w:szCs w:val="24"/>
                <w:lang w:val="en-GB" w:eastAsia="en-US"/>
              </w:rPr>
              <w:t>====</w:t>
            </w:r>
            <w:r w:rsidRPr="004D744D">
              <w:rPr>
                <w:b/>
                <w:bCs/>
                <w:color w:val="0000FF"/>
                <w:szCs w:val="24"/>
                <w:lang w:val="en-GB" w:eastAsia="en-US"/>
              </w:rPr>
              <w:t xml:space="preserve">=== </w:t>
            </w:r>
            <w:r>
              <w:rPr>
                <w:b/>
                <w:bCs/>
                <w:color w:val="0000FF"/>
                <w:szCs w:val="24"/>
                <w:lang w:val="en-GB" w:eastAsia="en-US"/>
              </w:rPr>
              <w:t>End</w:t>
            </w:r>
            <w:r w:rsidRPr="004D744D">
              <w:rPr>
                <w:b/>
                <w:bCs/>
                <w:color w:val="0000FF"/>
                <w:szCs w:val="24"/>
                <w:lang w:val="en-GB" w:eastAsia="en-US"/>
              </w:rPr>
              <w:t xml:space="preserve"> of Text Proposal </w:t>
            </w:r>
            <w:r>
              <w:rPr>
                <w:b/>
                <w:bCs/>
                <w:color w:val="0000FF"/>
                <w:szCs w:val="24"/>
                <w:lang w:val="en-GB" w:eastAsia="en-US"/>
              </w:rPr>
              <w:t>2</w:t>
            </w:r>
            <w:r w:rsidRPr="004D744D">
              <w:rPr>
                <w:b/>
                <w:bCs/>
                <w:color w:val="0000FF"/>
                <w:szCs w:val="24"/>
                <w:lang w:val="en-GB" w:eastAsia="en-US"/>
              </w:rPr>
              <w:t xml:space="preserve"> for TS 37.213 =====================</w:t>
            </w:r>
          </w:p>
          <w:p w14:paraId="3770388D" w14:textId="77777777" w:rsidR="00261125" w:rsidRDefault="00261125" w:rsidP="008F2839">
            <w:pPr>
              <w:rPr>
                <w:b/>
                <w:bCs/>
                <w:lang w:eastAsia="ko-KR"/>
              </w:rPr>
            </w:pPr>
          </w:p>
        </w:tc>
      </w:tr>
    </w:tbl>
    <w:p w14:paraId="70E879B3" w14:textId="77777777" w:rsidR="00261125" w:rsidRPr="00B3124B" w:rsidRDefault="00261125" w:rsidP="00B3124B">
      <w:pPr>
        <w:rPr>
          <w:lang w:val="en-GB" w:eastAsia="ja-JP"/>
        </w:rPr>
      </w:pPr>
    </w:p>
    <w:p w14:paraId="37EB5693" w14:textId="1C6BA781" w:rsidR="00C01F33" w:rsidRPr="00CE0424" w:rsidRDefault="00812298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225A1B8" w14:textId="57B903F3" w:rsidR="006E1C82" w:rsidRDefault="008E065E" w:rsidP="00592965">
      <w:pPr>
        <w:pStyle w:val="BodyText"/>
        <w:spacing w:before="240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C5261E0" w14:textId="53B6392C" w:rsidR="00BB54A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90675374" w:history="1">
        <w:r w:rsidR="00BB54A8" w:rsidRPr="005149A8">
          <w:rPr>
            <w:rStyle w:val="Hyperlink"/>
            <w:rFonts w:cs="Arial"/>
            <w:noProof/>
          </w:rPr>
          <w:t>Proposal 1</w:t>
        </w:r>
        <w:r w:rsidR="00BB54A8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BB54A8" w:rsidRPr="005149A8">
          <w:rPr>
            <w:rStyle w:val="Hyperlink"/>
            <w:noProof/>
          </w:rPr>
          <w:t>Adopt TP1 for Clause 4.3.1.2.1 and 4.3.1.2.2 in TS 37.213</w:t>
        </w:r>
      </w:hyperlink>
    </w:p>
    <w:p w14:paraId="6F81A703" w14:textId="1C8385D4" w:rsidR="00BB54A8" w:rsidRDefault="007948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90675375" w:history="1">
        <w:r w:rsidR="00BB54A8" w:rsidRPr="005149A8">
          <w:rPr>
            <w:rStyle w:val="Hyperlink"/>
            <w:rFonts w:cs="Arial"/>
            <w:noProof/>
          </w:rPr>
          <w:t>Proposal 2</w:t>
        </w:r>
        <w:r w:rsidR="00BB54A8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BB54A8" w:rsidRPr="005149A8">
          <w:rPr>
            <w:rStyle w:val="Hyperlink"/>
            <w:noProof/>
          </w:rPr>
          <w:t>Adopt TP2 for Clause 4.3.1.2.3 in TS 37.213</w:t>
        </w:r>
      </w:hyperlink>
    </w:p>
    <w:p w14:paraId="58ACA235" w14:textId="5BF119B8" w:rsidR="00C01F33" w:rsidRPr="000609C0" w:rsidRDefault="006E1C82" w:rsidP="000609C0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sectPr w:rsidR="00C01F33" w:rsidRPr="000609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7583C" w14:textId="77777777" w:rsidR="00BA68FD" w:rsidRDefault="00BA68FD">
      <w:r>
        <w:separator/>
      </w:r>
    </w:p>
  </w:endnote>
  <w:endnote w:type="continuationSeparator" w:id="0">
    <w:p w14:paraId="40C0C8F7" w14:textId="77777777" w:rsidR="00BA68FD" w:rsidRDefault="00BA68FD">
      <w:r>
        <w:continuationSeparator/>
      </w:r>
    </w:p>
  </w:endnote>
  <w:endnote w:type="continuationNotice" w:id="1">
    <w:p w14:paraId="43A33FC6" w14:textId="77777777" w:rsidR="00BA68FD" w:rsidRDefault="00BA68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714735" w:rsidRDefault="0071473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EB8E8" w14:textId="77777777" w:rsidR="00BA68FD" w:rsidRDefault="00BA68FD">
      <w:r>
        <w:separator/>
      </w:r>
    </w:p>
  </w:footnote>
  <w:footnote w:type="continuationSeparator" w:id="0">
    <w:p w14:paraId="34A4D180" w14:textId="77777777" w:rsidR="00BA68FD" w:rsidRDefault="00BA68FD">
      <w:r>
        <w:continuationSeparator/>
      </w:r>
    </w:p>
  </w:footnote>
  <w:footnote w:type="continuationNotice" w:id="1">
    <w:p w14:paraId="2A2EB5F1" w14:textId="77777777" w:rsidR="00BA68FD" w:rsidRDefault="00BA68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714735" w:rsidRDefault="0071473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70739E"/>
    <w:multiLevelType w:val="hybridMultilevel"/>
    <w:tmpl w:val="BCC2E6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C319B"/>
    <w:multiLevelType w:val="hybridMultilevel"/>
    <w:tmpl w:val="7D00E40E"/>
    <w:lvl w:ilvl="0" w:tplc="6F20AD9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5AD6E56"/>
    <w:multiLevelType w:val="hybridMultilevel"/>
    <w:tmpl w:val="4E7092AC"/>
    <w:lvl w:ilvl="0" w:tplc="6F20AD9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F20AD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6F20AD9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E8CA4DAA"/>
    <w:lvl w:ilvl="0" w:tplc="EC68F4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sz w:val="20"/>
        <w:szCs w:val="20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7E2755"/>
    <w:multiLevelType w:val="hybridMultilevel"/>
    <w:tmpl w:val="5456E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85F23CE4"/>
    <w:lvl w:ilvl="0" w:tplc="89A6185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C1E4BDD"/>
    <w:multiLevelType w:val="hybridMultilevel"/>
    <w:tmpl w:val="44A0249C"/>
    <w:lvl w:ilvl="0" w:tplc="6F20AD9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1"/>
  </w:num>
  <w:num w:numId="5">
    <w:abstractNumId w:val="12"/>
  </w:num>
  <w:num w:numId="6">
    <w:abstractNumId w:val="14"/>
  </w:num>
  <w:num w:numId="7">
    <w:abstractNumId w:val="4"/>
  </w:num>
  <w:num w:numId="8">
    <w:abstractNumId w:val="5"/>
  </w:num>
  <w:num w:numId="9">
    <w:abstractNumId w:val="3"/>
  </w:num>
  <w:num w:numId="10">
    <w:abstractNumId w:val="16"/>
  </w:num>
  <w:num w:numId="11">
    <w:abstractNumId w:val="6"/>
  </w:num>
  <w:num w:numId="12">
    <w:abstractNumId w:val="15"/>
  </w:num>
  <w:num w:numId="13">
    <w:abstractNumId w:val="1"/>
  </w:num>
  <w:num w:numId="14">
    <w:abstractNumId w:val="13"/>
  </w:num>
  <w:num w:numId="15">
    <w:abstractNumId w:val="17"/>
  </w:num>
  <w:num w:numId="16">
    <w:abstractNumId w:val="2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zMjIxMbO0tLA0MTdS0lEKTi0uzszPAykwrAUA/G+mgSwAAAA="/>
  </w:docVars>
  <w:rsids>
    <w:rsidRoot w:val="00B713D8"/>
    <w:rsid w:val="000006E1"/>
    <w:rsid w:val="0000225D"/>
    <w:rsid w:val="00002A37"/>
    <w:rsid w:val="00002E34"/>
    <w:rsid w:val="000043C2"/>
    <w:rsid w:val="000055A8"/>
    <w:rsid w:val="0000564C"/>
    <w:rsid w:val="000062C7"/>
    <w:rsid w:val="00006446"/>
    <w:rsid w:val="00006896"/>
    <w:rsid w:val="00007CDC"/>
    <w:rsid w:val="00011B28"/>
    <w:rsid w:val="00015665"/>
    <w:rsid w:val="00015D15"/>
    <w:rsid w:val="00020E34"/>
    <w:rsid w:val="00021DE2"/>
    <w:rsid w:val="000252D5"/>
    <w:rsid w:val="0002564D"/>
    <w:rsid w:val="00025ECA"/>
    <w:rsid w:val="000325B8"/>
    <w:rsid w:val="00034C15"/>
    <w:rsid w:val="00036BA1"/>
    <w:rsid w:val="000378A2"/>
    <w:rsid w:val="00040A21"/>
    <w:rsid w:val="000418A9"/>
    <w:rsid w:val="000422E2"/>
    <w:rsid w:val="00042F22"/>
    <w:rsid w:val="000444EF"/>
    <w:rsid w:val="00052A07"/>
    <w:rsid w:val="000534E3"/>
    <w:rsid w:val="00055EEF"/>
    <w:rsid w:val="0005606A"/>
    <w:rsid w:val="000562A9"/>
    <w:rsid w:val="00057117"/>
    <w:rsid w:val="000609C0"/>
    <w:rsid w:val="00060F6A"/>
    <w:rsid w:val="000616E7"/>
    <w:rsid w:val="0006308A"/>
    <w:rsid w:val="00063730"/>
    <w:rsid w:val="00063AED"/>
    <w:rsid w:val="0006487E"/>
    <w:rsid w:val="00065AA9"/>
    <w:rsid w:val="00065E1A"/>
    <w:rsid w:val="000731B5"/>
    <w:rsid w:val="00077A62"/>
    <w:rsid w:val="00077E5F"/>
    <w:rsid w:val="0008036A"/>
    <w:rsid w:val="00081AE6"/>
    <w:rsid w:val="000855EB"/>
    <w:rsid w:val="00085B52"/>
    <w:rsid w:val="000866F2"/>
    <w:rsid w:val="0009009F"/>
    <w:rsid w:val="000906E6"/>
    <w:rsid w:val="00091557"/>
    <w:rsid w:val="000924C1"/>
    <w:rsid w:val="000924F0"/>
    <w:rsid w:val="00093474"/>
    <w:rsid w:val="0009510F"/>
    <w:rsid w:val="00095751"/>
    <w:rsid w:val="000A15ED"/>
    <w:rsid w:val="000A1B7B"/>
    <w:rsid w:val="000A2132"/>
    <w:rsid w:val="000A2638"/>
    <w:rsid w:val="000A4210"/>
    <w:rsid w:val="000A536D"/>
    <w:rsid w:val="000A56F2"/>
    <w:rsid w:val="000A571F"/>
    <w:rsid w:val="000A62EB"/>
    <w:rsid w:val="000B034A"/>
    <w:rsid w:val="000B1829"/>
    <w:rsid w:val="000B2719"/>
    <w:rsid w:val="000B2C01"/>
    <w:rsid w:val="000B391E"/>
    <w:rsid w:val="000B3A8F"/>
    <w:rsid w:val="000B3FC1"/>
    <w:rsid w:val="000B4AB9"/>
    <w:rsid w:val="000B58C3"/>
    <w:rsid w:val="000B61E9"/>
    <w:rsid w:val="000C0553"/>
    <w:rsid w:val="000C165A"/>
    <w:rsid w:val="000C1D8E"/>
    <w:rsid w:val="000C2E19"/>
    <w:rsid w:val="000D0D07"/>
    <w:rsid w:val="000D4797"/>
    <w:rsid w:val="000D7776"/>
    <w:rsid w:val="000D78E1"/>
    <w:rsid w:val="000E0527"/>
    <w:rsid w:val="000E1E92"/>
    <w:rsid w:val="000E53F8"/>
    <w:rsid w:val="000E55CF"/>
    <w:rsid w:val="000E6FC9"/>
    <w:rsid w:val="000F0507"/>
    <w:rsid w:val="000F06D6"/>
    <w:rsid w:val="000F0EB1"/>
    <w:rsid w:val="000F1106"/>
    <w:rsid w:val="000F2A11"/>
    <w:rsid w:val="000F3BE9"/>
    <w:rsid w:val="000F3F6C"/>
    <w:rsid w:val="000F6DF3"/>
    <w:rsid w:val="001005FF"/>
    <w:rsid w:val="001062FB"/>
    <w:rsid w:val="001063E6"/>
    <w:rsid w:val="00107D9A"/>
    <w:rsid w:val="00113CF4"/>
    <w:rsid w:val="001153EA"/>
    <w:rsid w:val="00115643"/>
    <w:rsid w:val="00116765"/>
    <w:rsid w:val="001219F5"/>
    <w:rsid w:val="00121A20"/>
    <w:rsid w:val="0012377F"/>
    <w:rsid w:val="0012420E"/>
    <w:rsid w:val="00124314"/>
    <w:rsid w:val="00124859"/>
    <w:rsid w:val="00126B4A"/>
    <w:rsid w:val="00130DAD"/>
    <w:rsid w:val="001313CD"/>
    <w:rsid w:val="00132FD0"/>
    <w:rsid w:val="001344C0"/>
    <w:rsid w:val="001346FA"/>
    <w:rsid w:val="00135252"/>
    <w:rsid w:val="00137AB5"/>
    <w:rsid w:val="00137F0B"/>
    <w:rsid w:val="0014165F"/>
    <w:rsid w:val="00141DE7"/>
    <w:rsid w:val="00144BC5"/>
    <w:rsid w:val="001516ED"/>
    <w:rsid w:val="00151E23"/>
    <w:rsid w:val="00152375"/>
    <w:rsid w:val="001526E0"/>
    <w:rsid w:val="00153B8C"/>
    <w:rsid w:val="001551B5"/>
    <w:rsid w:val="00160A7F"/>
    <w:rsid w:val="00161EAA"/>
    <w:rsid w:val="001659C1"/>
    <w:rsid w:val="00166B6C"/>
    <w:rsid w:val="0017037F"/>
    <w:rsid w:val="00172B49"/>
    <w:rsid w:val="00173A8E"/>
    <w:rsid w:val="00173F3E"/>
    <w:rsid w:val="0017502C"/>
    <w:rsid w:val="0018143F"/>
    <w:rsid w:val="00181FF8"/>
    <w:rsid w:val="001865B3"/>
    <w:rsid w:val="0019032C"/>
    <w:rsid w:val="00190AC1"/>
    <w:rsid w:val="001926FC"/>
    <w:rsid w:val="00192E3A"/>
    <w:rsid w:val="00192E4B"/>
    <w:rsid w:val="0019341A"/>
    <w:rsid w:val="00193A72"/>
    <w:rsid w:val="001949C3"/>
    <w:rsid w:val="00194F86"/>
    <w:rsid w:val="00196541"/>
    <w:rsid w:val="00197DF9"/>
    <w:rsid w:val="001A1660"/>
    <w:rsid w:val="001A1987"/>
    <w:rsid w:val="001A2564"/>
    <w:rsid w:val="001A27A1"/>
    <w:rsid w:val="001A39C0"/>
    <w:rsid w:val="001A608E"/>
    <w:rsid w:val="001A6173"/>
    <w:rsid w:val="001A6CBA"/>
    <w:rsid w:val="001A7664"/>
    <w:rsid w:val="001A7E6F"/>
    <w:rsid w:val="001B0355"/>
    <w:rsid w:val="001B0A5D"/>
    <w:rsid w:val="001B0D97"/>
    <w:rsid w:val="001B22D7"/>
    <w:rsid w:val="001B2F07"/>
    <w:rsid w:val="001B4C48"/>
    <w:rsid w:val="001B5A5D"/>
    <w:rsid w:val="001B6F49"/>
    <w:rsid w:val="001C01EC"/>
    <w:rsid w:val="001C1CE5"/>
    <w:rsid w:val="001C34C4"/>
    <w:rsid w:val="001C3D2A"/>
    <w:rsid w:val="001C55AF"/>
    <w:rsid w:val="001C73DF"/>
    <w:rsid w:val="001D1C48"/>
    <w:rsid w:val="001D1E20"/>
    <w:rsid w:val="001D2CE8"/>
    <w:rsid w:val="001D51BA"/>
    <w:rsid w:val="001D53E7"/>
    <w:rsid w:val="001D6342"/>
    <w:rsid w:val="001D6D53"/>
    <w:rsid w:val="001D7743"/>
    <w:rsid w:val="001E17D9"/>
    <w:rsid w:val="001E2DBF"/>
    <w:rsid w:val="001E56ED"/>
    <w:rsid w:val="001E58E2"/>
    <w:rsid w:val="001E7AED"/>
    <w:rsid w:val="001E7BA7"/>
    <w:rsid w:val="001F20A5"/>
    <w:rsid w:val="001F3916"/>
    <w:rsid w:val="001F54C5"/>
    <w:rsid w:val="001F662C"/>
    <w:rsid w:val="001F7074"/>
    <w:rsid w:val="00200490"/>
    <w:rsid w:val="00201F3A"/>
    <w:rsid w:val="00203F96"/>
    <w:rsid w:val="002040DC"/>
    <w:rsid w:val="00206806"/>
    <w:rsid w:val="002069B2"/>
    <w:rsid w:val="00207FA3"/>
    <w:rsid w:val="0021169D"/>
    <w:rsid w:val="00212D3D"/>
    <w:rsid w:val="00214DA8"/>
    <w:rsid w:val="00214EF7"/>
    <w:rsid w:val="00215423"/>
    <w:rsid w:val="002158FA"/>
    <w:rsid w:val="00217274"/>
    <w:rsid w:val="00217FDA"/>
    <w:rsid w:val="002201D0"/>
    <w:rsid w:val="00220600"/>
    <w:rsid w:val="0022241E"/>
    <w:rsid w:val="002224DB"/>
    <w:rsid w:val="002232BD"/>
    <w:rsid w:val="00223FCB"/>
    <w:rsid w:val="002252C3"/>
    <w:rsid w:val="00225C54"/>
    <w:rsid w:val="00226541"/>
    <w:rsid w:val="00230765"/>
    <w:rsid w:val="00230D18"/>
    <w:rsid w:val="002312F4"/>
    <w:rsid w:val="002319A9"/>
    <w:rsid w:val="002319E4"/>
    <w:rsid w:val="002343D6"/>
    <w:rsid w:val="00235632"/>
    <w:rsid w:val="00235872"/>
    <w:rsid w:val="00241559"/>
    <w:rsid w:val="002435B3"/>
    <w:rsid w:val="00243989"/>
    <w:rsid w:val="002458EB"/>
    <w:rsid w:val="002465C2"/>
    <w:rsid w:val="002500C8"/>
    <w:rsid w:val="00253CA1"/>
    <w:rsid w:val="00257543"/>
    <w:rsid w:val="00260BF4"/>
    <w:rsid w:val="00261125"/>
    <w:rsid w:val="002617E7"/>
    <w:rsid w:val="00262D40"/>
    <w:rsid w:val="002634D6"/>
    <w:rsid w:val="00264228"/>
    <w:rsid w:val="00264334"/>
    <w:rsid w:val="0026473E"/>
    <w:rsid w:val="002654F2"/>
    <w:rsid w:val="00265811"/>
    <w:rsid w:val="00266214"/>
    <w:rsid w:val="00267C83"/>
    <w:rsid w:val="00270313"/>
    <w:rsid w:val="0027144F"/>
    <w:rsid w:val="00271813"/>
    <w:rsid w:val="00271F3A"/>
    <w:rsid w:val="00273278"/>
    <w:rsid w:val="002735D2"/>
    <w:rsid w:val="002737F4"/>
    <w:rsid w:val="002757F7"/>
    <w:rsid w:val="002805F5"/>
    <w:rsid w:val="00280751"/>
    <w:rsid w:val="0028280A"/>
    <w:rsid w:val="0028453C"/>
    <w:rsid w:val="00286ACD"/>
    <w:rsid w:val="00287838"/>
    <w:rsid w:val="002907B5"/>
    <w:rsid w:val="00290893"/>
    <w:rsid w:val="00292EB7"/>
    <w:rsid w:val="00295988"/>
    <w:rsid w:val="00296227"/>
    <w:rsid w:val="00296F44"/>
    <w:rsid w:val="0029777D"/>
    <w:rsid w:val="002A055E"/>
    <w:rsid w:val="002A1D4E"/>
    <w:rsid w:val="002A2869"/>
    <w:rsid w:val="002A2890"/>
    <w:rsid w:val="002A37C8"/>
    <w:rsid w:val="002A3A39"/>
    <w:rsid w:val="002A3F69"/>
    <w:rsid w:val="002A5828"/>
    <w:rsid w:val="002B21C2"/>
    <w:rsid w:val="002B24D6"/>
    <w:rsid w:val="002B41D6"/>
    <w:rsid w:val="002B6B3F"/>
    <w:rsid w:val="002C2394"/>
    <w:rsid w:val="002C39C5"/>
    <w:rsid w:val="002C41E6"/>
    <w:rsid w:val="002C5831"/>
    <w:rsid w:val="002D006E"/>
    <w:rsid w:val="002D071A"/>
    <w:rsid w:val="002D089D"/>
    <w:rsid w:val="002D34B2"/>
    <w:rsid w:val="002D48B0"/>
    <w:rsid w:val="002D5B37"/>
    <w:rsid w:val="002D6FEE"/>
    <w:rsid w:val="002D7637"/>
    <w:rsid w:val="002E154C"/>
    <w:rsid w:val="002E17F2"/>
    <w:rsid w:val="002E2EEA"/>
    <w:rsid w:val="002E372A"/>
    <w:rsid w:val="002E3CFE"/>
    <w:rsid w:val="002E5038"/>
    <w:rsid w:val="002E6F92"/>
    <w:rsid w:val="002E7CAE"/>
    <w:rsid w:val="002F13E4"/>
    <w:rsid w:val="002F2771"/>
    <w:rsid w:val="002F296F"/>
    <w:rsid w:val="002F37A9"/>
    <w:rsid w:val="00300CF6"/>
    <w:rsid w:val="00301CE6"/>
    <w:rsid w:val="0030256B"/>
    <w:rsid w:val="003042D1"/>
    <w:rsid w:val="0030501F"/>
    <w:rsid w:val="00307BA1"/>
    <w:rsid w:val="00311702"/>
    <w:rsid w:val="00311E82"/>
    <w:rsid w:val="00312BE6"/>
    <w:rsid w:val="00313FD6"/>
    <w:rsid w:val="003142DB"/>
    <w:rsid w:val="003143BD"/>
    <w:rsid w:val="00314B5D"/>
    <w:rsid w:val="00315363"/>
    <w:rsid w:val="00316840"/>
    <w:rsid w:val="00317F15"/>
    <w:rsid w:val="003203ED"/>
    <w:rsid w:val="00322C9F"/>
    <w:rsid w:val="00324424"/>
    <w:rsid w:val="00324D23"/>
    <w:rsid w:val="0033031D"/>
    <w:rsid w:val="0033063D"/>
    <w:rsid w:val="00331751"/>
    <w:rsid w:val="00334579"/>
    <w:rsid w:val="00335858"/>
    <w:rsid w:val="00336BDA"/>
    <w:rsid w:val="003402E1"/>
    <w:rsid w:val="00340A4B"/>
    <w:rsid w:val="003419FB"/>
    <w:rsid w:val="00342BD7"/>
    <w:rsid w:val="00346DB5"/>
    <w:rsid w:val="003477B1"/>
    <w:rsid w:val="003479E1"/>
    <w:rsid w:val="00347C03"/>
    <w:rsid w:val="003525B2"/>
    <w:rsid w:val="003555E3"/>
    <w:rsid w:val="0035660F"/>
    <w:rsid w:val="00357380"/>
    <w:rsid w:val="003602D9"/>
    <w:rsid w:val="003604CE"/>
    <w:rsid w:val="003662ED"/>
    <w:rsid w:val="00367E5B"/>
    <w:rsid w:val="00367FB5"/>
    <w:rsid w:val="00370E47"/>
    <w:rsid w:val="003742AC"/>
    <w:rsid w:val="00377262"/>
    <w:rsid w:val="00377CE1"/>
    <w:rsid w:val="00381EAC"/>
    <w:rsid w:val="00383DCC"/>
    <w:rsid w:val="00384E69"/>
    <w:rsid w:val="003859EC"/>
    <w:rsid w:val="00385BF0"/>
    <w:rsid w:val="003939FF"/>
    <w:rsid w:val="003A2223"/>
    <w:rsid w:val="003A2A0F"/>
    <w:rsid w:val="003A345E"/>
    <w:rsid w:val="003A381D"/>
    <w:rsid w:val="003A3E49"/>
    <w:rsid w:val="003A45A1"/>
    <w:rsid w:val="003A59CE"/>
    <w:rsid w:val="003A5B0A"/>
    <w:rsid w:val="003A5B1A"/>
    <w:rsid w:val="003A6BAC"/>
    <w:rsid w:val="003A70A4"/>
    <w:rsid w:val="003A7EF3"/>
    <w:rsid w:val="003B159C"/>
    <w:rsid w:val="003B369F"/>
    <w:rsid w:val="003B36A3"/>
    <w:rsid w:val="003B39D7"/>
    <w:rsid w:val="003B5C85"/>
    <w:rsid w:val="003B64BB"/>
    <w:rsid w:val="003B7FE5"/>
    <w:rsid w:val="003C0B56"/>
    <w:rsid w:val="003C11C8"/>
    <w:rsid w:val="003C1380"/>
    <w:rsid w:val="003C1C49"/>
    <w:rsid w:val="003C1FDA"/>
    <w:rsid w:val="003C2702"/>
    <w:rsid w:val="003C5180"/>
    <w:rsid w:val="003C7806"/>
    <w:rsid w:val="003D109F"/>
    <w:rsid w:val="003D1122"/>
    <w:rsid w:val="003D2478"/>
    <w:rsid w:val="003D3C45"/>
    <w:rsid w:val="003D5A16"/>
    <w:rsid w:val="003D5B1F"/>
    <w:rsid w:val="003E15FA"/>
    <w:rsid w:val="003E258A"/>
    <w:rsid w:val="003E49D1"/>
    <w:rsid w:val="003E55E4"/>
    <w:rsid w:val="003E74E3"/>
    <w:rsid w:val="003F05C7"/>
    <w:rsid w:val="003F2CD4"/>
    <w:rsid w:val="003F6BBE"/>
    <w:rsid w:val="003F737F"/>
    <w:rsid w:val="004000E8"/>
    <w:rsid w:val="00400A50"/>
    <w:rsid w:val="00400BEB"/>
    <w:rsid w:val="00401EA8"/>
    <w:rsid w:val="00402E2B"/>
    <w:rsid w:val="00404477"/>
    <w:rsid w:val="004049A8"/>
    <w:rsid w:val="0040512B"/>
    <w:rsid w:val="00405A00"/>
    <w:rsid w:val="00405CA5"/>
    <w:rsid w:val="004067C0"/>
    <w:rsid w:val="00406D21"/>
    <w:rsid w:val="004070BB"/>
    <w:rsid w:val="00407CD3"/>
    <w:rsid w:val="00410134"/>
    <w:rsid w:val="00410B72"/>
    <w:rsid w:val="00410F18"/>
    <w:rsid w:val="0041263E"/>
    <w:rsid w:val="00413AAC"/>
    <w:rsid w:val="00413E92"/>
    <w:rsid w:val="004143D5"/>
    <w:rsid w:val="00414DF4"/>
    <w:rsid w:val="004171C0"/>
    <w:rsid w:val="00421105"/>
    <w:rsid w:val="0042191C"/>
    <w:rsid w:val="00421B0F"/>
    <w:rsid w:val="00422AA4"/>
    <w:rsid w:val="00422CF3"/>
    <w:rsid w:val="0042399F"/>
    <w:rsid w:val="004242F4"/>
    <w:rsid w:val="00426879"/>
    <w:rsid w:val="00427248"/>
    <w:rsid w:val="00434B51"/>
    <w:rsid w:val="00437447"/>
    <w:rsid w:val="00437C02"/>
    <w:rsid w:val="004403F5"/>
    <w:rsid w:val="00441A92"/>
    <w:rsid w:val="004431DC"/>
    <w:rsid w:val="00444610"/>
    <w:rsid w:val="00444F56"/>
    <w:rsid w:val="004458CF"/>
    <w:rsid w:val="00446488"/>
    <w:rsid w:val="00451231"/>
    <w:rsid w:val="004517AA"/>
    <w:rsid w:val="00452217"/>
    <w:rsid w:val="00452A37"/>
    <w:rsid w:val="00452CAC"/>
    <w:rsid w:val="00454E67"/>
    <w:rsid w:val="00456762"/>
    <w:rsid w:val="00457565"/>
    <w:rsid w:val="0045770D"/>
    <w:rsid w:val="00457B71"/>
    <w:rsid w:val="00461CEA"/>
    <w:rsid w:val="00462FB9"/>
    <w:rsid w:val="00464689"/>
    <w:rsid w:val="004669E2"/>
    <w:rsid w:val="00466D25"/>
    <w:rsid w:val="004706E3"/>
    <w:rsid w:val="00470C31"/>
    <w:rsid w:val="00470E29"/>
    <w:rsid w:val="00471DE0"/>
    <w:rsid w:val="004734D0"/>
    <w:rsid w:val="00474D22"/>
    <w:rsid w:val="0047556B"/>
    <w:rsid w:val="00477768"/>
    <w:rsid w:val="00481664"/>
    <w:rsid w:val="00481CED"/>
    <w:rsid w:val="00482902"/>
    <w:rsid w:val="00483561"/>
    <w:rsid w:val="00484A97"/>
    <w:rsid w:val="0048510C"/>
    <w:rsid w:val="00492BC5"/>
    <w:rsid w:val="00493917"/>
    <w:rsid w:val="004964F1"/>
    <w:rsid w:val="004A16BC"/>
    <w:rsid w:val="004A1878"/>
    <w:rsid w:val="004A2B94"/>
    <w:rsid w:val="004B0700"/>
    <w:rsid w:val="004B0F28"/>
    <w:rsid w:val="004B33C7"/>
    <w:rsid w:val="004B6041"/>
    <w:rsid w:val="004B6F6A"/>
    <w:rsid w:val="004B7C0C"/>
    <w:rsid w:val="004C2641"/>
    <w:rsid w:val="004C3898"/>
    <w:rsid w:val="004C6237"/>
    <w:rsid w:val="004C7164"/>
    <w:rsid w:val="004D16F2"/>
    <w:rsid w:val="004D2D13"/>
    <w:rsid w:val="004D36B1"/>
    <w:rsid w:val="004D744D"/>
    <w:rsid w:val="004D758B"/>
    <w:rsid w:val="004D7EBD"/>
    <w:rsid w:val="004E0D01"/>
    <w:rsid w:val="004E2680"/>
    <w:rsid w:val="004E28F9"/>
    <w:rsid w:val="004E29D8"/>
    <w:rsid w:val="004E2A09"/>
    <w:rsid w:val="004E462E"/>
    <w:rsid w:val="004E56DC"/>
    <w:rsid w:val="004E5B01"/>
    <w:rsid w:val="004E668A"/>
    <w:rsid w:val="004E76F4"/>
    <w:rsid w:val="004E7F3F"/>
    <w:rsid w:val="004F0B4E"/>
    <w:rsid w:val="004F0B6C"/>
    <w:rsid w:val="004F2078"/>
    <w:rsid w:val="004F2CB7"/>
    <w:rsid w:val="004F32D9"/>
    <w:rsid w:val="004F4A9D"/>
    <w:rsid w:val="004F4DA3"/>
    <w:rsid w:val="004F562E"/>
    <w:rsid w:val="004F5D60"/>
    <w:rsid w:val="004F66E9"/>
    <w:rsid w:val="0050010C"/>
    <w:rsid w:val="005033D5"/>
    <w:rsid w:val="005053B9"/>
    <w:rsid w:val="00506557"/>
    <w:rsid w:val="0050677A"/>
    <w:rsid w:val="005108D8"/>
    <w:rsid w:val="0051166B"/>
    <w:rsid w:val="005116F9"/>
    <w:rsid w:val="005153A7"/>
    <w:rsid w:val="00515B95"/>
    <w:rsid w:val="005213EE"/>
    <w:rsid w:val="005219CF"/>
    <w:rsid w:val="0052503F"/>
    <w:rsid w:val="005256AF"/>
    <w:rsid w:val="00527E3D"/>
    <w:rsid w:val="00532DA6"/>
    <w:rsid w:val="005330B7"/>
    <w:rsid w:val="00534B59"/>
    <w:rsid w:val="00536759"/>
    <w:rsid w:val="00537C62"/>
    <w:rsid w:val="00540572"/>
    <w:rsid w:val="00540CE6"/>
    <w:rsid w:val="00544889"/>
    <w:rsid w:val="0054559C"/>
    <w:rsid w:val="00546970"/>
    <w:rsid w:val="00546B45"/>
    <w:rsid w:val="00550A6E"/>
    <w:rsid w:val="00552924"/>
    <w:rsid w:val="0055299E"/>
    <w:rsid w:val="00553558"/>
    <w:rsid w:val="00554E19"/>
    <w:rsid w:val="00556829"/>
    <w:rsid w:val="00557D55"/>
    <w:rsid w:val="0056121F"/>
    <w:rsid w:val="00562D1B"/>
    <w:rsid w:val="00566057"/>
    <w:rsid w:val="00566BC9"/>
    <w:rsid w:val="00567CA4"/>
    <w:rsid w:val="00571477"/>
    <w:rsid w:val="00571BFE"/>
    <w:rsid w:val="00572070"/>
    <w:rsid w:val="00572505"/>
    <w:rsid w:val="00573927"/>
    <w:rsid w:val="00577013"/>
    <w:rsid w:val="0057772A"/>
    <w:rsid w:val="005807DA"/>
    <w:rsid w:val="00582809"/>
    <w:rsid w:val="00583EA1"/>
    <w:rsid w:val="00585E95"/>
    <w:rsid w:val="005861AE"/>
    <w:rsid w:val="0058798C"/>
    <w:rsid w:val="005900FA"/>
    <w:rsid w:val="005909DB"/>
    <w:rsid w:val="00592965"/>
    <w:rsid w:val="005935A4"/>
    <w:rsid w:val="005942F3"/>
    <w:rsid w:val="005948C2"/>
    <w:rsid w:val="00595DCA"/>
    <w:rsid w:val="00596C13"/>
    <w:rsid w:val="0059779B"/>
    <w:rsid w:val="005A02E0"/>
    <w:rsid w:val="005A209A"/>
    <w:rsid w:val="005A2C0D"/>
    <w:rsid w:val="005A4574"/>
    <w:rsid w:val="005A4B40"/>
    <w:rsid w:val="005A51CD"/>
    <w:rsid w:val="005A662D"/>
    <w:rsid w:val="005B010B"/>
    <w:rsid w:val="005B0F4A"/>
    <w:rsid w:val="005B1409"/>
    <w:rsid w:val="005B14B5"/>
    <w:rsid w:val="005B35D7"/>
    <w:rsid w:val="005B392A"/>
    <w:rsid w:val="005B3AA3"/>
    <w:rsid w:val="005B46B4"/>
    <w:rsid w:val="005B503D"/>
    <w:rsid w:val="005B67B9"/>
    <w:rsid w:val="005B6B56"/>
    <w:rsid w:val="005B6F83"/>
    <w:rsid w:val="005B7D6B"/>
    <w:rsid w:val="005C39E9"/>
    <w:rsid w:val="005C4C62"/>
    <w:rsid w:val="005C4C8D"/>
    <w:rsid w:val="005C74FB"/>
    <w:rsid w:val="005D1003"/>
    <w:rsid w:val="005D10F9"/>
    <w:rsid w:val="005D1602"/>
    <w:rsid w:val="005D1C79"/>
    <w:rsid w:val="005D3B5A"/>
    <w:rsid w:val="005D401E"/>
    <w:rsid w:val="005E385F"/>
    <w:rsid w:val="005E42B5"/>
    <w:rsid w:val="005E5B81"/>
    <w:rsid w:val="005E67C6"/>
    <w:rsid w:val="005F0B25"/>
    <w:rsid w:val="005F2CB1"/>
    <w:rsid w:val="005F2E32"/>
    <w:rsid w:val="005F3025"/>
    <w:rsid w:val="005F4E17"/>
    <w:rsid w:val="005F618C"/>
    <w:rsid w:val="005F702E"/>
    <w:rsid w:val="005F70BD"/>
    <w:rsid w:val="006025AB"/>
    <w:rsid w:val="0060283C"/>
    <w:rsid w:val="00604F14"/>
    <w:rsid w:val="006065CE"/>
    <w:rsid w:val="00611B83"/>
    <w:rsid w:val="00613257"/>
    <w:rsid w:val="006162DD"/>
    <w:rsid w:val="00617B94"/>
    <w:rsid w:val="00617E84"/>
    <w:rsid w:val="00620A71"/>
    <w:rsid w:val="00620D80"/>
    <w:rsid w:val="00620DB4"/>
    <w:rsid w:val="00622998"/>
    <w:rsid w:val="006234A6"/>
    <w:rsid w:val="00626A9B"/>
    <w:rsid w:val="00627087"/>
    <w:rsid w:val="00630001"/>
    <w:rsid w:val="006311B3"/>
    <w:rsid w:val="00631683"/>
    <w:rsid w:val="0063284C"/>
    <w:rsid w:val="00632A30"/>
    <w:rsid w:val="006338EF"/>
    <w:rsid w:val="00636398"/>
    <w:rsid w:val="006368D3"/>
    <w:rsid w:val="006377EC"/>
    <w:rsid w:val="00640D79"/>
    <w:rsid w:val="0064151F"/>
    <w:rsid w:val="00641533"/>
    <w:rsid w:val="0064208D"/>
    <w:rsid w:val="00643475"/>
    <w:rsid w:val="0064396A"/>
    <w:rsid w:val="00645A9E"/>
    <w:rsid w:val="0064624E"/>
    <w:rsid w:val="00650819"/>
    <w:rsid w:val="00650AB9"/>
    <w:rsid w:val="00651BCC"/>
    <w:rsid w:val="006527BF"/>
    <w:rsid w:val="00655733"/>
    <w:rsid w:val="00655ACD"/>
    <w:rsid w:val="006561CD"/>
    <w:rsid w:val="00656A92"/>
    <w:rsid w:val="00656DDE"/>
    <w:rsid w:val="0066011D"/>
    <w:rsid w:val="006607C0"/>
    <w:rsid w:val="006613A6"/>
    <w:rsid w:val="006627A2"/>
    <w:rsid w:val="006634E6"/>
    <w:rsid w:val="006640BB"/>
    <w:rsid w:val="006655EE"/>
    <w:rsid w:val="00667EE7"/>
    <w:rsid w:val="00670922"/>
    <w:rsid w:val="00670BE1"/>
    <w:rsid w:val="00671853"/>
    <w:rsid w:val="0067218F"/>
    <w:rsid w:val="00672436"/>
    <w:rsid w:val="006741F2"/>
    <w:rsid w:val="00674CC3"/>
    <w:rsid w:val="00675C72"/>
    <w:rsid w:val="006766DA"/>
    <w:rsid w:val="006771F9"/>
    <w:rsid w:val="006776D7"/>
    <w:rsid w:val="00677BAB"/>
    <w:rsid w:val="00680EF5"/>
    <w:rsid w:val="00681003"/>
    <w:rsid w:val="006817C9"/>
    <w:rsid w:val="00683ECE"/>
    <w:rsid w:val="00684E44"/>
    <w:rsid w:val="006857C6"/>
    <w:rsid w:val="00690866"/>
    <w:rsid w:val="006916E9"/>
    <w:rsid w:val="00693892"/>
    <w:rsid w:val="00693F5A"/>
    <w:rsid w:val="00695FC2"/>
    <w:rsid w:val="00696949"/>
    <w:rsid w:val="00697052"/>
    <w:rsid w:val="00697658"/>
    <w:rsid w:val="006A4320"/>
    <w:rsid w:val="006A4438"/>
    <w:rsid w:val="006A46FB"/>
    <w:rsid w:val="006A57D0"/>
    <w:rsid w:val="006A5E28"/>
    <w:rsid w:val="006A697B"/>
    <w:rsid w:val="006A7AFF"/>
    <w:rsid w:val="006B1816"/>
    <w:rsid w:val="006B1FBD"/>
    <w:rsid w:val="006B2099"/>
    <w:rsid w:val="006B2823"/>
    <w:rsid w:val="006B50CF"/>
    <w:rsid w:val="006B60F4"/>
    <w:rsid w:val="006B7E77"/>
    <w:rsid w:val="006C03B8"/>
    <w:rsid w:val="006C10F5"/>
    <w:rsid w:val="006C2B02"/>
    <w:rsid w:val="006C4250"/>
    <w:rsid w:val="006C5EC9"/>
    <w:rsid w:val="006C5FDD"/>
    <w:rsid w:val="006C6059"/>
    <w:rsid w:val="006C67BA"/>
    <w:rsid w:val="006C7522"/>
    <w:rsid w:val="006C777E"/>
    <w:rsid w:val="006D093F"/>
    <w:rsid w:val="006D0BA6"/>
    <w:rsid w:val="006D5E09"/>
    <w:rsid w:val="006D6F08"/>
    <w:rsid w:val="006E062C"/>
    <w:rsid w:val="006E1C82"/>
    <w:rsid w:val="006E28B7"/>
    <w:rsid w:val="006E2A9B"/>
    <w:rsid w:val="006E3310"/>
    <w:rsid w:val="006E3D65"/>
    <w:rsid w:val="006E4E39"/>
    <w:rsid w:val="006E565E"/>
    <w:rsid w:val="006E673D"/>
    <w:rsid w:val="006E7D3B"/>
    <w:rsid w:val="006F1B70"/>
    <w:rsid w:val="006F20F2"/>
    <w:rsid w:val="006F341D"/>
    <w:rsid w:val="006F3CDE"/>
    <w:rsid w:val="006F476F"/>
    <w:rsid w:val="006F57A9"/>
    <w:rsid w:val="006F58D4"/>
    <w:rsid w:val="006F6582"/>
    <w:rsid w:val="006F71CB"/>
    <w:rsid w:val="0070346E"/>
    <w:rsid w:val="00703C86"/>
    <w:rsid w:val="00704930"/>
    <w:rsid w:val="00704EDB"/>
    <w:rsid w:val="00706101"/>
    <w:rsid w:val="00707072"/>
    <w:rsid w:val="00707231"/>
    <w:rsid w:val="00707D61"/>
    <w:rsid w:val="0071206D"/>
    <w:rsid w:val="00712287"/>
    <w:rsid w:val="00712772"/>
    <w:rsid w:val="00712B07"/>
    <w:rsid w:val="00714735"/>
    <w:rsid w:val="007148D3"/>
    <w:rsid w:val="00715836"/>
    <w:rsid w:val="00715B9A"/>
    <w:rsid w:val="00721B32"/>
    <w:rsid w:val="007257D0"/>
    <w:rsid w:val="007258A4"/>
    <w:rsid w:val="00726EA6"/>
    <w:rsid w:val="00727208"/>
    <w:rsid w:val="00727680"/>
    <w:rsid w:val="00730C10"/>
    <w:rsid w:val="007348B1"/>
    <w:rsid w:val="007362A6"/>
    <w:rsid w:val="00736D7D"/>
    <w:rsid w:val="00740E58"/>
    <w:rsid w:val="007413BF"/>
    <w:rsid w:val="007438D7"/>
    <w:rsid w:val="00744021"/>
    <w:rsid w:val="007445A0"/>
    <w:rsid w:val="0074524B"/>
    <w:rsid w:val="00747D8B"/>
    <w:rsid w:val="00751228"/>
    <w:rsid w:val="00752D85"/>
    <w:rsid w:val="007556F0"/>
    <w:rsid w:val="00756D1C"/>
    <w:rsid w:val="007571E1"/>
    <w:rsid w:val="007603D6"/>
    <w:rsid w:val="007604B2"/>
    <w:rsid w:val="00761EA5"/>
    <w:rsid w:val="00762A19"/>
    <w:rsid w:val="00764E2E"/>
    <w:rsid w:val="00765281"/>
    <w:rsid w:val="00765FF0"/>
    <w:rsid w:val="00766BAD"/>
    <w:rsid w:val="00770089"/>
    <w:rsid w:val="007712F1"/>
    <w:rsid w:val="00772127"/>
    <w:rsid w:val="007729A2"/>
    <w:rsid w:val="00772ADC"/>
    <w:rsid w:val="00773C13"/>
    <w:rsid w:val="007755F2"/>
    <w:rsid w:val="0077632D"/>
    <w:rsid w:val="00776971"/>
    <w:rsid w:val="00780A80"/>
    <w:rsid w:val="0078177E"/>
    <w:rsid w:val="0078223E"/>
    <w:rsid w:val="0078304C"/>
    <w:rsid w:val="00783673"/>
    <w:rsid w:val="00784908"/>
    <w:rsid w:val="00785490"/>
    <w:rsid w:val="007925EA"/>
    <w:rsid w:val="00792FE6"/>
    <w:rsid w:val="00793CD8"/>
    <w:rsid w:val="007941F3"/>
    <w:rsid w:val="007948B2"/>
    <w:rsid w:val="00795A72"/>
    <w:rsid w:val="00795C92"/>
    <w:rsid w:val="00796231"/>
    <w:rsid w:val="007A1CB3"/>
    <w:rsid w:val="007A306F"/>
    <w:rsid w:val="007A43A6"/>
    <w:rsid w:val="007A44B6"/>
    <w:rsid w:val="007A489A"/>
    <w:rsid w:val="007A58A6"/>
    <w:rsid w:val="007A6DD3"/>
    <w:rsid w:val="007B3D2D"/>
    <w:rsid w:val="007B4DB9"/>
    <w:rsid w:val="007B50AE"/>
    <w:rsid w:val="007B51DF"/>
    <w:rsid w:val="007B6E2A"/>
    <w:rsid w:val="007B790F"/>
    <w:rsid w:val="007C050F"/>
    <w:rsid w:val="007C053B"/>
    <w:rsid w:val="007C05DD"/>
    <w:rsid w:val="007C3D18"/>
    <w:rsid w:val="007C46AD"/>
    <w:rsid w:val="007C574D"/>
    <w:rsid w:val="007C60BF"/>
    <w:rsid w:val="007C6A07"/>
    <w:rsid w:val="007C6AAC"/>
    <w:rsid w:val="007C75A1"/>
    <w:rsid w:val="007C77A5"/>
    <w:rsid w:val="007D04E5"/>
    <w:rsid w:val="007D2189"/>
    <w:rsid w:val="007D21F7"/>
    <w:rsid w:val="007D278B"/>
    <w:rsid w:val="007D5705"/>
    <w:rsid w:val="007D5901"/>
    <w:rsid w:val="007D5965"/>
    <w:rsid w:val="007D68B9"/>
    <w:rsid w:val="007D7526"/>
    <w:rsid w:val="007E1D0F"/>
    <w:rsid w:val="007E2747"/>
    <w:rsid w:val="007E4610"/>
    <w:rsid w:val="007E4715"/>
    <w:rsid w:val="007E505B"/>
    <w:rsid w:val="007E596C"/>
    <w:rsid w:val="007E7091"/>
    <w:rsid w:val="007F2ABC"/>
    <w:rsid w:val="007F3A29"/>
    <w:rsid w:val="00803FAE"/>
    <w:rsid w:val="0080605F"/>
    <w:rsid w:val="00807786"/>
    <w:rsid w:val="0081016D"/>
    <w:rsid w:val="00811FCB"/>
    <w:rsid w:val="00812298"/>
    <w:rsid w:val="00812640"/>
    <w:rsid w:val="008158D6"/>
    <w:rsid w:val="00817196"/>
    <w:rsid w:val="008235DB"/>
    <w:rsid w:val="00824AB4"/>
    <w:rsid w:val="00825C42"/>
    <w:rsid w:val="00825D25"/>
    <w:rsid w:val="008268A4"/>
    <w:rsid w:val="00827D6F"/>
    <w:rsid w:val="00831239"/>
    <w:rsid w:val="00831C8C"/>
    <w:rsid w:val="00832471"/>
    <w:rsid w:val="00834FCC"/>
    <w:rsid w:val="008376AC"/>
    <w:rsid w:val="0084034A"/>
    <w:rsid w:val="00840B09"/>
    <w:rsid w:val="008439C2"/>
    <w:rsid w:val="008444E8"/>
    <w:rsid w:val="00844E80"/>
    <w:rsid w:val="00846FE7"/>
    <w:rsid w:val="00847DDE"/>
    <w:rsid w:val="00851D54"/>
    <w:rsid w:val="00856911"/>
    <w:rsid w:val="00864202"/>
    <w:rsid w:val="008677FD"/>
    <w:rsid w:val="008706D4"/>
    <w:rsid w:val="00870F8A"/>
    <w:rsid w:val="008719A4"/>
    <w:rsid w:val="00871D23"/>
    <w:rsid w:val="00873B5E"/>
    <w:rsid w:val="008741E6"/>
    <w:rsid w:val="00874312"/>
    <w:rsid w:val="0087437C"/>
    <w:rsid w:val="00875CD7"/>
    <w:rsid w:val="00876899"/>
    <w:rsid w:val="00876B4D"/>
    <w:rsid w:val="008770DA"/>
    <w:rsid w:val="00877F18"/>
    <w:rsid w:val="00885CC3"/>
    <w:rsid w:val="00886CCD"/>
    <w:rsid w:val="00887885"/>
    <w:rsid w:val="00893D05"/>
    <w:rsid w:val="008941E3"/>
    <w:rsid w:val="00894A88"/>
    <w:rsid w:val="00894FD7"/>
    <w:rsid w:val="008951E7"/>
    <w:rsid w:val="00895386"/>
    <w:rsid w:val="008964BB"/>
    <w:rsid w:val="00897C3A"/>
    <w:rsid w:val="008A2146"/>
    <w:rsid w:val="008A21FF"/>
    <w:rsid w:val="008A23E2"/>
    <w:rsid w:val="008A2CE2"/>
    <w:rsid w:val="008A30AC"/>
    <w:rsid w:val="008A35A4"/>
    <w:rsid w:val="008A3F14"/>
    <w:rsid w:val="008A40DA"/>
    <w:rsid w:val="008A44B8"/>
    <w:rsid w:val="008A51A8"/>
    <w:rsid w:val="008A53F0"/>
    <w:rsid w:val="008A54C7"/>
    <w:rsid w:val="008A6C52"/>
    <w:rsid w:val="008A77D8"/>
    <w:rsid w:val="008A7EFF"/>
    <w:rsid w:val="008B0483"/>
    <w:rsid w:val="008B120C"/>
    <w:rsid w:val="008B33A6"/>
    <w:rsid w:val="008B51A0"/>
    <w:rsid w:val="008B592A"/>
    <w:rsid w:val="008B5F43"/>
    <w:rsid w:val="008B7B5C"/>
    <w:rsid w:val="008C0777"/>
    <w:rsid w:val="008C0C99"/>
    <w:rsid w:val="008C2017"/>
    <w:rsid w:val="008C2343"/>
    <w:rsid w:val="008C4958"/>
    <w:rsid w:val="008C4BAA"/>
    <w:rsid w:val="008C5D16"/>
    <w:rsid w:val="008C6AE8"/>
    <w:rsid w:val="008C7573"/>
    <w:rsid w:val="008C7BAC"/>
    <w:rsid w:val="008D00A5"/>
    <w:rsid w:val="008D34F1"/>
    <w:rsid w:val="008D36C6"/>
    <w:rsid w:val="008D39D8"/>
    <w:rsid w:val="008D4993"/>
    <w:rsid w:val="008D6D1A"/>
    <w:rsid w:val="008D7F30"/>
    <w:rsid w:val="008E024D"/>
    <w:rsid w:val="008E065E"/>
    <w:rsid w:val="008E0927"/>
    <w:rsid w:val="008E1757"/>
    <w:rsid w:val="008E1909"/>
    <w:rsid w:val="008E51F7"/>
    <w:rsid w:val="008E6710"/>
    <w:rsid w:val="008F1C4E"/>
    <w:rsid w:val="008F1EAB"/>
    <w:rsid w:val="008F33DC"/>
    <w:rsid w:val="008F3746"/>
    <w:rsid w:val="008F477F"/>
    <w:rsid w:val="008F6C32"/>
    <w:rsid w:val="008F7237"/>
    <w:rsid w:val="008F7E97"/>
    <w:rsid w:val="009006BA"/>
    <w:rsid w:val="00902350"/>
    <w:rsid w:val="0090336B"/>
    <w:rsid w:val="009045E2"/>
    <w:rsid w:val="009053AA"/>
    <w:rsid w:val="00906939"/>
    <w:rsid w:val="00910A6D"/>
    <w:rsid w:val="00910B7D"/>
    <w:rsid w:val="00911B13"/>
    <w:rsid w:val="00911DFB"/>
    <w:rsid w:val="009139D9"/>
    <w:rsid w:val="00913C18"/>
    <w:rsid w:val="00914486"/>
    <w:rsid w:val="009149EA"/>
    <w:rsid w:val="00914AD8"/>
    <w:rsid w:val="00916079"/>
    <w:rsid w:val="00917CE9"/>
    <w:rsid w:val="0092075B"/>
    <w:rsid w:val="009208A0"/>
    <w:rsid w:val="00920BF2"/>
    <w:rsid w:val="00920F4E"/>
    <w:rsid w:val="00922010"/>
    <w:rsid w:val="00922DD0"/>
    <w:rsid w:val="00923CD5"/>
    <w:rsid w:val="00925E07"/>
    <w:rsid w:val="009306FF"/>
    <w:rsid w:val="00931BD9"/>
    <w:rsid w:val="0093440D"/>
    <w:rsid w:val="00936652"/>
    <w:rsid w:val="009368F3"/>
    <w:rsid w:val="00937D0B"/>
    <w:rsid w:val="00941636"/>
    <w:rsid w:val="00941881"/>
    <w:rsid w:val="00943742"/>
    <w:rsid w:val="00945C05"/>
    <w:rsid w:val="009465B4"/>
    <w:rsid w:val="00946945"/>
    <w:rsid w:val="00946E74"/>
    <w:rsid w:val="00947713"/>
    <w:rsid w:val="0094796F"/>
    <w:rsid w:val="0095092E"/>
    <w:rsid w:val="00950DE7"/>
    <w:rsid w:val="00951794"/>
    <w:rsid w:val="00953920"/>
    <w:rsid w:val="00953D47"/>
    <w:rsid w:val="00954A00"/>
    <w:rsid w:val="009558FC"/>
    <w:rsid w:val="00955C77"/>
    <w:rsid w:val="0095681E"/>
    <w:rsid w:val="009571DE"/>
    <w:rsid w:val="009572D4"/>
    <w:rsid w:val="009602D6"/>
    <w:rsid w:val="00961921"/>
    <w:rsid w:val="00963AB7"/>
    <w:rsid w:val="0096430A"/>
    <w:rsid w:val="00964622"/>
    <w:rsid w:val="0096554B"/>
    <w:rsid w:val="0096584A"/>
    <w:rsid w:val="00966586"/>
    <w:rsid w:val="00971098"/>
    <w:rsid w:val="00971B64"/>
    <w:rsid w:val="00971F08"/>
    <w:rsid w:val="009732FB"/>
    <w:rsid w:val="0097603D"/>
    <w:rsid w:val="00976949"/>
    <w:rsid w:val="00980477"/>
    <w:rsid w:val="00982458"/>
    <w:rsid w:val="00985253"/>
    <w:rsid w:val="009853B3"/>
    <w:rsid w:val="00986290"/>
    <w:rsid w:val="00990630"/>
    <w:rsid w:val="009907AF"/>
    <w:rsid w:val="00991761"/>
    <w:rsid w:val="00992914"/>
    <w:rsid w:val="00994668"/>
    <w:rsid w:val="00994DCA"/>
    <w:rsid w:val="009954D1"/>
    <w:rsid w:val="00995FF6"/>
    <w:rsid w:val="009960EC"/>
    <w:rsid w:val="009970DD"/>
    <w:rsid w:val="009A0FBA"/>
    <w:rsid w:val="009A1517"/>
    <w:rsid w:val="009A1601"/>
    <w:rsid w:val="009A17DD"/>
    <w:rsid w:val="009A2A40"/>
    <w:rsid w:val="009A3BB6"/>
    <w:rsid w:val="009A41C6"/>
    <w:rsid w:val="009A44A8"/>
    <w:rsid w:val="009A462D"/>
    <w:rsid w:val="009A5CBA"/>
    <w:rsid w:val="009B1F30"/>
    <w:rsid w:val="009B3127"/>
    <w:rsid w:val="009B3AC2"/>
    <w:rsid w:val="009B4DF4"/>
    <w:rsid w:val="009B55D8"/>
    <w:rsid w:val="009B564E"/>
    <w:rsid w:val="009B709C"/>
    <w:rsid w:val="009B7E87"/>
    <w:rsid w:val="009C0169"/>
    <w:rsid w:val="009C1685"/>
    <w:rsid w:val="009C1F38"/>
    <w:rsid w:val="009C403E"/>
    <w:rsid w:val="009C5480"/>
    <w:rsid w:val="009C7D9A"/>
    <w:rsid w:val="009D3ACF"/>
    <w:rsid w:val="009D4FF0"/>
    <w:rsid w:val="009D703C"/>
    <w:rsid w:val="009D718F"/>
    <w:rsid w:val="009E068F"/>
    <w:rsid w:val="009E14E0"/>
    <w:rsid w:val="009E35DB"/>
    <w:rsid w:val="009E47A3"/>
    <w:rsid w:val="009E51FC"/>
    <w:rsid w:val="009F08F3"/>
    <w:rsid w:val="009F1780"/>
    <w:rsid w:val="009F20A7"/>
    <w:rsid w:val="009F243D"/>
    <w:rsid w:val="009F344F"/>
    <w:rsid w:val="009F56BB"/>
    <w:rsid w:val="00A031D8"/>
    <w:rsid w:val="00A048A8"/>
    <w:rsid w:val="00A04F49"/>
    <w:rsid w:val="00A062E1"/>
    <w:rsid w:val="00A07E32"/>
    <w:rsid w:val="00A12210"/>
    <w:rsid w:val="00A13E54"/>
    <w:rsid w:val="00A1585F"/>
    <w:rsid w:val="00A16DB4"/>
    <w:rsid w:val="00A17F63"/>
    <w:rsid w:val="00A17F79"/>
    <w:rsid w:val="00A20CFD"/>
    <w:rsid w:val="00A2193B"/>
    <w:rsid w:val="00A2351A"/>
    <w:rsid w:val="00A236BA"/>
    <w:rsid w:val="00A264A9"/>
    <w:rsid w:val="00A26B0B"/>
    <w:rsid w:val="00A26DCF"/>
    <w:rsid w:val="00A27785"/>
    <w:rsid w:val="00A27AAD"/>
    <w:rsid w:val="00A30187"/>
    <w:rsid w:val="00A3303B"/>
    <w:rsid w:val="00A3448A"/>
    <w:rsid w:val="00A34679"/>
    <w:rsid w:val="00A34FD9"/>
    <w:rsid w:val="00A36297"/>
    <w:rsid w:val="00A41E2B"/>
    <w:rsid w:val="00A43733"/>
    <w:rsid w:val="00A45B74"/>
    <w:rsid w:val="00A4725B"/>
    <w:rsid w:val="00A52E1D"/>
    <w:rsid w:val="00A5726E"/>
    <w:rsid w:val="00A61499"/>
    <w:rsid w:val="00A62A77"/>
    <w:rsid w:val="00A63483"/>
    <w:rsid w:val="00A64B83"/>
    <w:rsid w:val="00A657D7"/>
    <w:rsid w:val="00A65B66"/>
    <w:rsid w:val="00A660AC"/>
    <w:rsid w:val="00A67E6C"/>
    <w:rsid w:val="00A7053B"/>
    <w:rsid w:val="00A71B99"/>
    <w:rsid w:val="00A739D0"/>
    <w:rsid w:val="00A761D4"/>
    <w:rsid w:val="00A76344"/>
    <w:rsid w:val="00A77EC4"/>
    <w:rsid w:val="00A82F88"/>
    <w:rsid w:val="00A871F4"/>
    <w:rsid w:val="00A91398"/>
    <w:rsid w:val="00A923C3"/>
    <w:rsid w:val="00A92879"/>
    <w:rsid w:val="00A9442A"/>
    <w:rsid w:val="00A94F39"/>
    <w:rsid w:val="00A972AA"/>
    <w:rsid w:val="00AA016F"/>
    <w:rsid w:val="00AA1ED6"/>
    <w:rsid w:val="00AA2D23"/>
    <w:rsid w:val="00AA51D6"/>
    <w:rsid w:val="00AA5955"/>
    <w:rsid w:val="00AB0BC8"/>
    <w:rsid w:val="00AB0C3D"/>
    <w:rsid w:val="00AB11CA"/>
    <w:rsid w:val="00AB14D9"/>
    <w:rsid w:val="00AB2DE9"/>
    <w:rsid w:val="00AB4AB8"/>
    <w:rsid w:val="00AB655E"/>
    <w:rsid w:val="00AC007F"/>
    <w:rsid w:val="00AC2758"/>
    <w:rsid w:val="00AC2ECD"/>
    <w:rsid w:val="00AC3119"/>
    <w:rsid w:val="00AC4575"/>
    <w:rsid w:val="00AC49FB"/>
    <w:rsid w:val="00AC5A10"/>
    <w:rsid w:val="00AD0AA3"/>
    <w:rsid w:val="00AD17D6"/>
    <w:rsid w:val="00AD2ED0"/>
    <w:rsid w:val="00AD3F94"/>
    <w:rsid w:val="00AD452E"/>
    <w:rsid w:val="00AD4A5A"/>
    <w:rsid w:val="00AE02B5"/>
    <w:rsid w:val="00AE27AC"/>
    <w:rsid w:val="00AE3E9D"/>
    <w:rsid w:val="00AE40E0"/>
    <w:rsid w:val="00AE4DBA"/>
    <w:rsid w:val="00AE4F07"/>
    <w:rsid w:val="00AE701B"/>
    <w:rsid w:val="00AF1C5D"/>
    <w:rsid w:val="00AF1FCB"/>
    <w:rsid w:val="00AF2B1A"/>
    <w:rsid w:val="00AF42D7"/>
    <w:rsid w:val="00B006FE"/>
    <w:rsid w:val="00B007CB"/>
    <w:rsid w:val="00B016B5"/>
    <w:rsid w:val="00B02AA9"/>
    <w:rsid w:val="00B02FA3"/>
    <w:rsid w:val="00B05084"/>
    <w:rsid w:val="00B06ED1"/>
    <w:rsid w:val="00B11430"/>
    <w:rsid w:val="00B12B0D"/>
    <w:rsid w:val="00B157F9"/>
    <w:rsid w:val="00B20256"/>
    <w:rsid w:val="00B20D09"/>
    <w:rsid w:val="00B219F4"/>
    <w:rsid w:val="00B22206"/>
    <w:rsid w:val="00B233F5"/>
    <w:rsid w:val="00B23956"/>
    <w:rsid w:val="00B24069"/>
    <w:rsid w:val="00B2763F"/>
    <w:rsid w:val="00B27AAC"/>
    <w:rsid w:val="00B30045"/>
    <w:rsid w:val="00B30929"/>
    <w:rsid w:val="00B3124B"/>
    <w:rsid w:val="00B34E7C"/>
    <w:rsid w:val="00B372AA"/>
    <w:rsid w:val="00B40445"/>
    <w:rsid w:val="00B409E0"/>
    <w:rsid w:val="00B41888"/>
    <w:rsid w:val="00B45A52"/>
    <w:rsid w:val="00B46175"/>
    <w:rsid w:val="00B516C2"/>
    <w:rsid w:val="00B548B7"/>
    <w:rsid w:val="00B5517E"/>
    <w:rsid w:val="00B55D0A"/>
    <w:rsid w:val="00B57425"/>
    <w:rsid w:val="00B607B6"/>
    <w:rsid w:val="00B61060"/>
    <w:rsid w:val="00B615E4"/>
    <w:rsid w:val="00B619D5"/>
    <w:rsid w:val="00B6433B"/>
    <w:rsid w:val="00B646C0"/>
    <w:rsid w:val="00B664C7"/>
    <w:rsid w:val="00B713D8"/>
    <w:rsid w:val="00B739F6"/>
    <w:rsid w:val="00B74651"/>
    <w:rsid w:val="00B81A6C"/>
    <w:rsid w:val="00B85DE5"/>
    <w:rsid w:val="00B90F73"/>
    <w:rsid w:val="00B92555"/>
    <w:rsid w:val="00B93B59"/>
    <w:rsid w:val="00B9406A"/>
    <w:rsid w:val="00B95284"/>
    <w:rsid w:val="00BA2280"/>
    <w:rsid w:val="00BA2A08"/>
    <w:rsid w:val="00BA37C3"/>
    <w:rsid w:val="00BA56D2"/>
    <w:rsid w:val="00BA63DE"/>
    <w:rsid w:val="00BA68FD"/>
    <w:rsid w:val="00BA6FB0"/>
    <w:rsid w:val="00BA76E0"/>
    <w:rsid w:val="00BB0D27"/>
    <w:rsid w:val="00BB2A25"/>
    <w:rsid w:val="00BB32B2"/>
    <w:rsid w:val="00BB34BA"/>
    <w:rsid w:val="00BB51E9"/>
    <w:rsid w:val="00BB54A8"/>
    <w:rsid w:val="00BB6BE9"/>
    <w:rsid w:val="00BC0FDC"/>
    <w:rsid w:val="00BC3053"/>
    <w:rsid w:val="00BC3EC2"/>
    <w:rsid w:val="00BC4D2E"/>
    <w:rsid w:val="00BC66D5"/>
    <w:rsid w:val="00BC6F73"/>
    <w:rsid w:val="00BD48AC"/>
    <w:rsid w:val="00BD5F1A"/>
    <w:rsid w:val="00BE0969"/>
    <w:rsid w:val="00BE0DEB"/>
    <w:rsid w:val="00BE1234"/>
    <w:rsid w:val="00BE2FA6"/>
    <w:rsid w:val="00BE333F"/>
    <w:rsid w:val="00BE7406"/>
    <w:rsid w:val="00BE7603"/>
    <w:rsid w:val="00BE760D"/>
    <w:rsid w:val="00BF3255"/>
    <w:rsid w:val="00BF3279"/>
    <w:rsid w:val="00BF6A18"/>
    <w:rsid w:val="00BF6E5E"/>
    <w:rsid w:val="00BF74C7"/>
    <w:rsid w:val="00C015F1"/>
    <w:rsid w:val="00C01F33"/>
    <w:rsid w:val="00C021B1"/>
    <w:rsid w:val="00C02948"/>
    <w:rsid w:val="00C02CC6"/>
    <w:rsid w:val="00C040F7"/>
    <w:rsid w:val="00C044AB"/>
    <w:rsid w:val="00C05706"/>
    <w:rsid w:val="00C07377"/>
    <w:rsid w:val="00C07F48"/>
    <w:rsid w:val="00C10478"/>
    <w:rsid w:val="00C12107"/>
    <w:rsid w:val="00C12591"/>
    <w:rsid w:val="00C14D4B"/>
    <w:rsid w:val="00C154BB"/>
    <w:rsid w:val="00C159FC"/>
    <w:rsid w:val="00C21A71"/>
    <w:rsid w:val="00C2459F"/>
    <w:rsid w:val="00C279B5"/>
    <w:rsid w:val="00C27C45"/>
    <w:rsid w:val="00C30F61"/>
    <w:rsid w:val="00C337C1"/>
    <w:rsid w:val="00C34C84"/>
    <w:rsid w:val="00C35052"/>
    <w:rsid w:val="00C35419"/>
    <w:rsid w:val="00C3719D"/>
    <w:rsid w:val="00C37CB2"/>
    <w:rsid w:val="00C405EE"/>
    <w:rsid w:val="00C40D2E"/>
    <w:rsid w:val="00C473A5"/>
    <w:rsid w:val="00C47FEF"/>
    <w:rsid w:val="00C508E5"/>
    <w:rsid w:val="00C51414"/>
    <w:rsid w:val="00C5271F"/>
    <w:rsid w:val="00C54995"/>
    <w:rsid w:val="00C54D41"/>
    <w:rsid w:val="00C60783"/>
    <w:rsid w:val="00C623D8"/>
    <w:rsid w:val="00C62B7B"/>
    <w:rsid w:val="00C64672"/>
    <w:rsid w:val="00C70697"/>
    <w:rsid w:val="00C72093"/>
    <w:rsid w:val="00C72EF4"/>
    <w:rsid w:val="00C744FE"/>
    <w:rsid w:val="00C74EE0"/>
    <w:rsid w:val="00C75D2F"/>
    <w:rsid w:val="00C767BE"/>
    <w:rsid w:val="00C76E3C"/>
    <w:rsid w:val="00C81568"/>
    <w:rsid w:val="00C825E5"/>
    <w:rsid w:val="00C83934"/>
    <w:rsid w:val="00C87FF5"/>
    <w:rsid w:val="00C9027A"/>
    <w:rsid w:val="00C9068E"/>
    <w:rsid w:val="00C93756"/>
    <w:rsid w:val="00C93814"/>
    <w:rsid w:val="00C93C1B"/>
    <w:rsid w:val="00C93C4B"/>
    <w:rsid w:val="00C9421B"/>
    <w:rsid w:val="00C944AB"/>
    <w:rsid w:val="00C94E7C"/>
    <w:rsid w:val="00C95B40"/>
    <w:rsid w:val="00CA0395"/>
    <w:rsid w:val="00CA0D26"/>
    <w:rsid w:val="00CA1ED8"/>
    <w:rsid w:val="00CA5B04"/>
    <w:rsid w:val="00CA5E84"/>
    <w:rsid w:val="00CB1B0D"/>
    <w:rsid w:val="00CB1BCC"/>
    <w:rsid w:val="00CB1F63"/>
    <w:rsid w:val="00CB7170"/>
    <w:rsid w:val="00CC040E"/>
    <w:rsid w:val="00CC111F"/>
    <w:rsid w:val="00CC2011"/>
    <w:rsid w:val="00CC2D41"/>
    <w:rsid w:val="00CC3EA0"/>
    <w:rsid w:val="00CC7B45"/>
    <w:rsid w:val="00CD0247"/>
    <w:rsid w:val="00CD057F"/>
    <w:rsid w:val="00CD1188"/>
    <w:rsid w:val="00CD18DB"/>
    <w:rsid w:val="00CD2ED1"/>
    <w:rsid w:val="00CD337B"/>
    <w:rsid w:val="00CD394F"/>
    <w:rsid w:val="00CD49C8"/>
    <w:rsid w:val="00CD6E49"/>
    <w:rsid w:val="00CD7627"/>
    <w:rsid w:val="00CE0424"/>
    <w:rsid w:val="00CE32C8"/>
    <w:rsid w:val="00CE4DF2"/>
    <w:rsid w:val="00CE5C57"/>
    <w:rsid w:val="00CE7561"/>
    <w:rsid w:val="00CF00DB"/>
    <w:rsid w:val="00CF1354"/>
    <w:rsid w:val="00CF2FFE"/>
    <w:rsid w:val="00CF3B1F"/>
    <w:rsid w:val="00CF3BF6"/>
    <w:rsid w:val="00CF625B"/>
    <w:rsid w:val="00CF687E"/>
    <w:rsid w:val="00D00FA6"/>
    <w:rsid w:val="00D02921"/>
    <w:rsid w:val="00D0349B"/>
    <w:rsid w:val="00D0389E"/>
    <w:rsid w:val="00D03D6C"/>
    <w:rsid w:val="00D07ECE"/>
    <w:rsid w:val="00D1003A"/>
    <w:rsid w:val="00D10249"/>
    <w:rsid w:val="00D10BA8"/>
    <w:rsid w:val="00D10E16"/>
    <w:rsid w:val="00D115C3"/>
    <w:rsid w:val="00D11897"/>
    <w:rsid w:val="00D126EE"/>
    <w:rsid w:val="00D13135"/>
    <w:rsid w:val="00D13E4E"/>
    <w:rsid w:val="00D154E2"/>
    <w:rsid w:val="00D15656"/>
    <w:rsid w:val="00D20689"/>
    <w:rsid w:val="00D22620"/>
    <w:rsid w:val="00D239A7"/>
    <w:rsid w:val="00D23F47"/>
    <w:rsid w:val="00D25892"/>
    <w:rsid w:val="00D27A6E"/>
    <w:rsid w:val="00D309C5"/>
    <w:rsid w:val="00D31D5F"/>
    <w:rsid w:val="00D32359"/>
    <w:rsid w:val="00D35D79"/>
    <w:rsid w:val="00D36AD9"/>
    <w:rsid w:val="00D36E71"/>
    <w:rsid w:val="00D37946"/>
    <w:rsid w:val="00D37D87"/>
    <w:rsid w:val="00D40B33"/>
    <w:rsid w:val="00D413AD"/>
    <w:rsid w:val="00D4318F"/>
    <w:rsid w:val="00D438BF"/>
    <w:rsid w:val="00D440F8"/>
    <w:rsid w:val="00D454F0"/>
    <w:rsid w:val="00D46D8D"/>
    <w:rsid w:val="00D47519"/>
    <w:rsid w:val="00D50928"/>
    <w:rsid w:val="00D524CF"/>
    <w:rsid w:val="00D53000"/>
    <w:rsid w:val="00D546FF"/>
    <w:rsid w:val="00D55A6C"/>
    <w:rsid w:val="00D55AD5"/>
    <w:rsid w:val="00D576CA"/>
    <w:rsid w:val="00D5781C"/>
    <w:rsid w:val="00D6004A"/>
    <w:rsid w:val="00D61AF5"/>
    <w:rsid w:val="00D631D1"/>
    <w:rsid w:val="00D648B4"/>
    <w:rsid w:val="00D652B5"/>
    <w:rsid w:val="00D65BE3"/>
    <w:rsid w:val="00D66155"/>
    <w:rsid w:val="00D708B0"/>
    <w:rsid w:val="00D709C4"/>
    <w:rsid w:val="00D77B1D"/>
    <w:rsid w:val="00D8021F"/>
    <w:rsid w:val="00D80383"/>
    <w:rsid w:val="00D823C6"/>
    <w:rsid w:val="00D8327F"/>
    <w:rsid w:val="00D86CA3"/>
    <w:rsid w:val="00D871CE"/>
    <w:rsid w:val="00D9196D"/>
    <w:rsid w:val="00D9237F"/>
    <w:rsid w:val="00D924C5"/>
    <w:rsid w:val="00D92982"/>
    <w:rsid w:val="00D93A6E"/>
    <w:rsid w:val="00DA305E"/>
    <w:rsid w:val="00DA5417"/>
    <w:rsid w:val="00DA56E8"/>
    <w:rsid w:val="00DB0A9F"/>
    <w:rsid w:val="00DB0F8A"/>
    <w:rsid w:val="00DB1934"/>
    <w:rsid w:val="00DB377D"/>
    <w:rsid w:val="00DC16CA"/>
    <w:rsid w:val="00DC2D36"/>
    <w:rsid w:val="00DC355A"/>
    <w:rsid w:val="00DC53EF"/>
    <w:rsid w:val="00DC54EF"/>
    <w:rsid w:val="00DC5A78"/>
    <w:rsid w:val="00DC63F8"/>
    <w:rsid w:val="00DC6B6A"/>
    <w:rsid w:val="00DD58DC"/>
    <w:rsid w:val="00DD6287"/>
    <w:rsid w:val="00DE2447"/>
    <w:rsid w:val="00DE5608"/>
    <w:rsid w:val="00DE58D0"/>
    <w:rsid w:val="00DE654F"/>
    <w:rsid w:val="00DF0B6E"/>
    <w:rsid w:val="00DF15E0"/>
    <w:rsid w:val="00DF2456"/>
    <w:rsid w:val="00DF295C"/>
    <w:rsid w:val="00DF37A0"/>
    <w:rsid w:val="00DF39E0"/>
    <w:rsid w:val="00E01D5F"/>
    <w:rsid w:val="00E06E49"/>
    <w:rsid w:val="00E110E7"/>
    <w:rsid w:val="00E11B20"/>
    <w:rsid w:val="00E159CD"/>
    <w:rsid w:val="00E1740A"/>
    <w:rsid w:val="00E17FA2"/>
    <w:rsid w:val="00E22330"/>
    <w:rsid w:val="00E24C47"/>
    <w:rsid w:val="00E27C72"/>
    <w:rsid w:val="00E30B5A"/>
    <w:rsid w:val="00E3123D"/>
    <w:rsid w:val="00E31461"/>
    <w:rsid w:val="00E31D43"/>
    <w:rsid w:val="00E32578"/>
    <w:rsid w:val="00E32608"/>
    <w:rsid w:val="00E32B4F"/>
    <w:rsid w:val="00E33A62"/>
    <w:rsid w:val="00E33E7C"/>
    <w:rsid w:val="00E34188"/>
    <w:rsid w:val="00E34B6E"/>
    <w:rsid w:val="00E35559"/>
    <w:rsid w:val="00E3661F"/>
    <w:rsid w:val="00E3723A"/>
    <w:rsid w:val="00E377A6"/>
    <w:rsid w:val="00E37860"/>
    <w:rsid w:val="00E430D5"/>
    <w:rsid w:val="00E446F1"/>
    <w:rsid w:val="00E453E7"/>
    <w:rsid w:val="00E46886"/>
    <w:rsid w:val="00E4746B"/>
    <w:rsid w:val="00E47AEF"/>
    <w:rsid w:val="00E51E69"/>
    <w:rsid w:val="00E530F8"/>
    <w:rsid w:val="00E53B75"/>
    <w:rsid w:val="00E54E3B"/>
    <w:rsid w:val="00E55CE8"/>
    <w:rsid w:val="00E57565"/>
    <w:rsid w:val="00E63838"/>
    <w:rsid w:val="00E64434"/>
    <w:rsid w:val="00E67ABF"/>
    <w:rsid w:val="00E67C51"/>
    <w:rsid w:val="00E67DD2"/>
    <w:rsid w:val="00E71D3B"/>
    <w:rsid w:val="00E72EFC"/>
    <w:rsid w:val="00E7369C"/>
    <w:rsid w:val="00E74878"/>
    <w:rsid w:val="00E758EC"/>
    <w:rsid w:val="00E769CE"/>
    <w:rsid w:val="00E76E23"/>
    <w:rsid w:val="00E8234C"/>
    <w:rsid w:val="00E829ED"/>
    <w:rsid w:val="00E83AA9"/>
    <w:rsid w:val="00E84F07"/>
    <w:rsid w:val="00E85928"/>
    <w:rsid w:val="00E87575"/>
    <w:rsid w:val="00E87822"/>
    <w:rsid w:val="00E90395"/>
    <w:rsid w:val="00E90E49"/>
    <w:rsid w:val="00E917F9"/>
    <w:rsid w:val="00E9291C"/>
    <w:rsid w:val="00E9326D"/>
    <w:rsid w:val="00E93FFE"/>
    <w:rsid w:val="00E944F3"/>
    <w:rsid w:val="00E94F8A"/>
    <w:rsid w:val="00E95892"/>
    <w:rsid w:val="00E9591C"/>
    <w:rsid w:val="00E9608B"/>
    <w:rsid w:val="00E97FDF"/>
    <w:rsid w:val="00EA1080"/>
    <w:rsid w:val="00EA7A41"/>
    <w:rsid w:val="00EB077B"/>
    <w:rsid w:val="00EB4199"/>
    <w:rsid w:val="00EB4EA2"/>
    <w:rsid w:val="00EB533D"/>
    <w:rsid w:val="00EB668E"/>
    <w:rsid w:val="00EC0DA4"/>
    <w:rsid w:val="00EC1173"/>
    <w:rsid w:val="00EC24D5"/>
    <w:rsid w:val="00EC27C6"/>
    <w:rsid w:val="00EC4207"/>
    <w:rsid w:val="00EC5653"/>
    <w:rsid w:val="00EC7076"/>
    <w:rsid w:val="00EC71CE"/>
    <w:rsid w:val="00EC7210"/>
    <w:rsid w:val="00ED0E04"/>
    <w:rsid w:val="00ED1006"/>
    <w:rsid w:val="00ED2F7C"/>
    <w:rsid w:val="00EE0E6B"/>
    <w:rsid w:val="00EE2A64"/>
    <w:rsid w:val="00EE2ED7"/>
    <w:rsid w:val="00EE329D"/>
    <w:rsid w:val="00EE4EE2"/>
    <w:rsid w:val="00EE57BD"/>
    <w:rsid w:val="00EE57C0"/>
    <w:rsid w:val="00EF0A32"/>
    <w:rsid w:val="00EF1767"/>
    <w:rsid w:val="00EF18FE"/>
    <w:rsid w:val="00EF5472"/>
    <w:rsid w:val="00EF5787"/>
    <w:rsid w:val="00EF60D0"/>
    <w:rsid w:val="00F02C05"/>
    <w:rsid w:val="00F0528D"/>
    <w:rsid w:val="00F06C67"/>
    <w:rsid w:val="00F06DFD"/>
    <w:rsid w:val="00F071D1"/>
    <w:rsid w:val="00F07533"/>
    <w:rsid w:val="00F10629"/>
    <w:rsid w:val="00F10684"/>
    <w:rsid w:val="00F10897"/>
    <w:rsid w:val="00F10AB0"/>
    <w:rsid w:val="00F11387"/>
    <w:rsid w:val="00F1242B"/>
    <w:rsid w:val="00F1286E"/>
    <w:rsid w:val="00F13454"/>
    <w:rsid w:val="00F13E1A"/>
    <w:rsid w:val="00F15FA5"/>
    <w:rsid w:val="00F209B7"/>
    <w:rsid w:val="00F2376F"/>
    <w:rsid w:val="00F23F0A"/>
    <w:rsid w:val="00F243D8"/>
    <w:rsid w:val="00F30828"/>
    <w:rsid w:val="00F313D6"/>
    <w:rsid w:val="00F336E2"/>
    <w:rsid w:val="00F40290"/>
    <w:rsid w:val="00F40F0C"/>
    <w:rsid w:val="00F4366D"/>
    <w:rsid w:val="00F441D2"/>
    <w:rsid w:val="00F45192"/>
    <w:rsid w:val="00F45F61"/>
    <w:rsid w:val="00F4766C"/>
    <w:rsid w:val="00F5060E"/>
    <w:rsid w:val="00F507D1"/>
    <w:rsid w:val="00F519CE"/>
    <w:rsid w:val="00F51ADA"/>
    <w:rsid w:val="00F52490"/>
    <w:rsid w:val="00F52A97"/>
    <w:rsid w:val="00F53DBC"/>
    <w:rsid w:val="00F579B9"/>
    <w:rsid w:val="00F57CD3"/>
    <w:rsid w:val="00F60203"/>
    <w:rsid w:val="00F604EC"/>
    <w:rsid w:val="00F607C5"/>
    <w:rsid w:val="00F60DEA"/>
    <w:rsid w:val="00F618A3"/>
    <w:rsid w:val="00F6302A"/>
    <w:rsid w:val="00F63950"/>
    <w:rsid w:val="00F64C2B"/>
    <w:rsid w:val="00F64E86"/>
    <w:rsid w:val="00F651BE"/>
    <w:rsid w:val="00F656C2"/>
    <w:rsid w:val="00F65BB3"/>
    <w:rsid w:val="00F65CCD"/>
    <w:rsid w:val="00F676B1"/>
    <w:rsid w:val="00F67F53"/>
    <w:rsid w:val="00F703BE"/>
    <w:rsid w:val="00F71F69"/>
    <w:rsid w:val="00F72B72"/>
    <w:rsid w:val="00F72F58"/>
    <w:rsid w:val="00F73AE1"/>
    <w:rsid w:val="00F74BB9"/>
    <w:rsid w:val="00F75582"/>
    <w:rsid w:val="00F7580F"/>
    <w:rsid w:val="00F76579"/>
    <w:rsid w:val="00F76EFA"/>
    <w:rsid w:val="00F8021E"/>
    <w:rsid w:val="00F804BE"/>
    <w:rsid w:val="00F8051B"/>
    <w:rsid w:val="00F817CE"/>
    <w:rsid w:val="00F83900"/>
    <w:rsid w:val="00F8456C"/>
    <w:rsid w:val="00F859D8"/>
    <w:rsid w:val="00F868F5"/>
    <w:rsid w:val="00F9056A"/>
    <w:rsid w:val="00F906F0"/>
    <w:rsid w:val="00F90F8D"/>
    <w:rsid w:val="00F9117B"/>
    <w:rsid w:val="00F92782"/>
    <w:rsid w:val="00F93AA9"/>
    <w:rsid w:val="00F944E1"/>
    <w:rsid w:val="00F96985"/>
    <w:rsid w:val="00F97838"/>
    <w:rsid w:val="00F97ACF"/>
    <w:rsid w:val="00FA2BB3"/>
    <w:rsid w:val="00FA613A"/>
    <w:rsid w:val="00FA715A"/>
    <w:rsid w:val="00FB0254"/>
    <w:rsid w:val="00FB05F6"/>
    <w:rsid w:val="00FB0A07"/>
    <w:rsid w:val="00FB0ABA"/>
    <w:rsid w:val="00FB4C80"/>
    <w:rsid w:val="00FB58C0"/>
    <w:rsid w:val="00FB607F"/>
    <w:rsid w:val="00FB6A6A"/>
    <w:rsid w:val="00FB75A4"/>
    <w:rsid w:val="00FC14D4"/>
    <w:rsid w:val="00FC16AF"/>
    <w:rsid w:val="00FC7429"/>
    <w:rsid w:val="00FC7ADB"/>
    <w:rsid w:val="00FD01EF"/>
    <w:rsid w:val="00FD07F6"/>
    <w:rsid w:val="00FD1EC8"/>
    <w:rsid w:val="00FD390E"/>
    <w:rsid w:val="00FD47ED"/>
    <w:rsid w:val="00FD4A53"/>
    <w:rsid w:val="00FD4A6E"/>
    <w:rsid w:val="00FD6B75"/>
    <w:rsid w:val="00FD74DB"/>
    <w:rsid w:val="00FD7660"/>
    <w:rsid w:val="00FE0655"/>
    <w:rsid w:val="00FE16D9"/>
    <w:rsid w:val="00FE2365"/>
    <w:rsid w:val="00FE37D7"/>
    <w:rsid w:val="00FE405F"/>
    <w:rsid w:val="00FE454C"/>
    <w:rsid w:val="00FE4B9C"/>
    <w:rsid w:val="00FE4C7B"/>
    <w:rsid w:val="00FE6E18"/>
    <w:rsid w:val="00FE7336"/>
    <w:rsid w:val="00FE7437"/>
    <w:rsid w:val="00FE787C"/>
    <w:rsid w:val="00FF18B1"/>
    <w:rsid w:val="00FF21DF"/>
    <w:rsid w:val="00FF2612"/>
    <w:rsid w:val="00FF45A5"/>
    <w:rsid w:val="00FF5C91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45434EB"/>
  <w15:chartTrackingRefBased/>
  <w15:docId w15:val="{BC5A0922-9AA7-43C1-BBDB-C5BADD1F6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bodytext">
    <w:name w:val="IvD bodytext"/>
    <w:basedOn w:val="BodyText"/>
    <w:link w:val="IvDbodytextChar"/>
    <w:rsid w:val="000609C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BodyTextChar"/>
    <w:link w:val="IvDbodytext"/>
    <w:rsid w:val="000609C0"/>
    <w:rPr>
      <w:rFonts w:ascii="Arial" w:hAnsi="Arial"/>
      <w:spacing w:val="2"/>
      <w:lang w:val="en-US" w:eastAsia="en-US"/>
    </w:rPr>
  </w:style>
  <w:style w:type="paragraph" w:customStyle="1" w:styleId="xmsonormal">
    <w:name w:val="xmsonormal"/>
    <w:basedOn w:val="Normal"/>
    <w:rsid w:val="000609C0"/>
    <w:pPr>
      <w:spacing w:after="0" w:line="240" w:lineRule="auto"/>
    </w:pPr>
    <w:rPr>
      <w:rFonts w:ascii="SimSun" w:eastAsia="SimSun" w:hAnsi="SimSun" w:cs="SimSun"/>
      <w:sz w:val="24"/>
      <w:lang w:eastAsia="zh-CN"/>
    </w:rPr>
  </w:style>
  <w:style w:type="character" w:customStyle="1" w:styleId="apple-converted-space">
    <w:name w:val="apple-converted-space"/>
    <w:basedOn w:val="DefaultParagraphFont"/>
    <w:qFormat/>
    <w:rsid w:val="000609C0"/>
  </w:style>
  <w:style w:type="character" w:customStyle="1" w:styleId="ReferenceChar">
    <w:name w:val="Reference Char"/>
    <w:link w:val="Reference"/>
    <w:rsid w:val="004C2641"/>
    <w:rPr>
      <w:rFonts w:ascii="Arial" w:eastAsiaTheme="minorHAnsi" w:hAnsi="Arial" w:cstheme="minorBidi"/>
      <w:szCs w:val="22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893D05"/>
    <w:rPr>
      <w:rFonts w:ascii="Arial" w:eastAsiaTheme="minorHAnsi" w:hAnsi="Arial" w:cstheme="minorBidi"/>
      <w:b/>
      <w:szCs w:val="22"/>
      <w:lang w:val="en-US"/>
    </w:rPr>
  </w:style>
  <w:style w:type="character" w:customStyle="1" w:styleId="TACChar">
    <w:name w:val="TAC Char"/>
    <w:link w:val="TAC"/>
    <w:qFormat/>
    <w:locked/>
    <w:rsid w:val="00B34E7C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listparagraph0">
    <w:name w:val="listparagraph"/>
    <w:basedOn w:val="Normal"/>
    <w:uiPriority w:val="99"/>
    <w:rsid w:val="004C7164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5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BBF4D-AB92-4F8B-B7A5-B06107DA7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2f282d3b-eb4a-4b09-b61f-b9593442e286"/>
    <ds:schemaRef ds:uri="http://purl.org/dc/elements/1.1/"/>
    <ds:schemaRef ds:uri="http://schemas.openxmlformats.org/package/2006/metadata/core-properties"/>
    <ds:schemaRef ds:uri="9b239327-9e80-40e4-b1b7-4394fed77a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5</Pages>
  <Words>2060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Sorour</cp:lastModifiedBy>
  <cp:revision>795</cp:revision>
  <cp:lastPrinted>2008-01-31T08:09:00Z</cp:lastPrinted>
  <dcterms:created xsi:type="dcterms:W3CDTF">2021-04-06T20:29:00Z</dcterms:created>
  <dcterms:modified xsi:type="dcterms:W3CDTF">2022-01-11T14:40:00Z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